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56" w:rsidRPr="00117DB6" w:rsidRDefault="00E20256" w:rsidP="00E20256">
      <w:pPr>
        <w:jc w:val="center"/>
        <w:rPr>
          <w:rFonts w:ascii="Calibri" w:hAnsi="Calibri"/>
          <w:b/>
          <w:color w:val="4472C4" w:themeColor="accent1"/>
          <w:lang w:val="fr-CA"/>
        </w:rPr>
      </w:pPr>
      <w:r>
        <w:rPr>
          <w:rFonts w:ascii="Calibri" w:hAnsi="Calibri"/>
          <w:b/>
          <w:color w:val="4472C4" w:themeColor="accent1"/>
          <w:lang w:val="fr-CA"/>
        </w:rPr>
        <w:t>LE COURAGE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9D7651" w:rsidRDefault="00E20256" w:rsidP="00E20256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OBJECTIFS</w:t>
      </w:r>
    </w:p>
    <w:p w:rsidR="00E2025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Les élèves seront amenés à </w:t>
      </w:r>
    </w:p>
    <w:p w:rsidR="00E20256" w:rsidRPr="00117DB6" w:rsidRDefault="00E20256" w:rsidP="00E20256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>faire la lecture d’un texte présentant une situation philosophique;</w:t>
      </w:r>
    </w:p>
    <w:p w:rsidR="00E20256" w:rsidRPr="00117DB6" w:rsidRDefault="00E20256" w:rsidP="00E20256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>dégager les questions pertinentes et chercher en commun des réponses;</w:t>
      </w:r>
    </w:p>
    <w:p w:rsidR="00E20256" w:rsidRPr="00117DB6" w:rsidRDefault="00E20256" w:rsidP="00E20256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eastAsia="Times New Roman" w:hAnsi="Calibri" w:cs="Times New Roman"/>
          <w:sz w:val="23"/>
          <w:szCs w:val="23"/>
          <w:lang w:val="fr-CA" w:eastAsia="fr-FR"/>
        </w:rPr>
        <w:t>distinguer les termes proches et établir des liens entre les</w:t>
      </w: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 xml:space="preserve"> notions philosophiques;</w:t>
      </w:r>
    </w:p>
    <w:p w:rsidR="00E20256" w:rsidRDefault="00E20256" w:rsidP="00E20256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raisonner et </w:t>
      </w:r>
      <w:r w:rsidRPr="00117DB6">
        <w:rPr>
          <w:rFonts w:ascii="Calibri" w:hAnsi="Calibri"/>
          <w:lang w:val="fr-CA"/>
        </w:rPr>
        <w:t>exprimer des opinions articulées;</w:t>
      </w:r>
    </w:p>
    <w:p w:rsidR="00E20256" w:rsidRPr="00117DB6" w:rsidRDefault="00E20256" w:rsidP="00E20256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faire une recherche sur une notion et présenter </w:t>
      </w:r>
      <w:r w:rsidR="0043339D">
        <w:rPr>
          <w:rFonts w:ascii="Calibri" w:hAnsi="Calibri"/>
          <w:lang w:val="fr-CA"/>
        </w:rPr>
        <w:t>à l’écrit</w:t>
      </w:r>
      <w:r>
        <w:rPr>
          <w:rFonts w:ascii="Calibri" w:hAnsi="Calibri"/>
          <w:lang w:val="fr-CA"/>
        </w:rPr>
        <w:t xml:space="preserve"> leur réflexion.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Français : </w:t>
      </w:r>
    </w:p>
    <w:p w:rsidR="00E20256" w:rsidRPr="00117DB6" w:rsidRDefault="00E20256" w:rsidP="00E20256">
      <w:pPr>
        <w:pStyle w:val="Paragraphedeliste"/>
        <w:numPr>
          <w:ilvl w:val="0"/>
          <w:numId w:val="4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lire un texte et apprendre à l’analyser</w:t>
      </w:r>
    </w:p>
    <w:p w:rsidR="00E20256" w:rsidRDefault="00E20256" w:rsidP="00E20256">
      <w:pPr>
        <w:pStyle w:val="Paragraphedeliste"/>
        <w:numPr>
          <w:ilvl w:val="0"/>
          <w:numId w:val="4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écrire un texte argumentatif</w:t>
      </w:r>
    </w:p>
    <w:p w:rsidR="0043339D" w:rsidRDefault="0043339D" w:rsidP="0043339D">
      <w:pPr>
        <w:rPr>
          <w:rFonts w:ascii="Calibri" w:hAnsi="Calibri"/>
          <w:lang w:val="fr-CA"/>
        </w:rPr>
      </w:pPr>
    </w:p>
    <w:p w:rsidR="0043339D" w:rsidRDefault="0043339D" w:rsidP="0043339D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Éthique et culture religieuse :</w:t>
      </w:r>
    </w:p>
    <w:p w:rsidR="00D62173" w:rsidRPr="0043339D" w:rsidRDefault="0043339D" w:rsidP="00D62173">
      <w:pPr>
        <w:pStyle w:val="Paragraphedeliste"/>
        <w:numPr>
          <w:ilvl w:val="0"/>
          <w:numId w:val="4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raisonner sur une notion importante en éthique et sur des enjeux éthiques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9D7651" w:rsidRDefault="00E20256" w:rsidP="00E20256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MISE EN CONTEXTE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Invitez les élèves à lire la chronique </w:t>
      </w:r>
      <w:r w:rsidR="009864A8">
        <w:rPr>
          <w:rFonts w:ascii="Calibri" w:hAnsi="Calibri"/>
          <w:lang w:val="fr-CA"/>
        </w:rPr>
        <w:t>« La peur, c’est quoi? »</w:t>
      </w:r>
      <w:r w:rsidRPr="00117DB6">
        <w:rPr>
          <w:rFonts w:ascii="Calibri" w:hAnsi="Calibri"/>
          <w:lang w:val="fr-CA"/>
        </w:rPr>
        <w:t xml:space="preserve"> </w:t>
      </w:r>
      <w:r w:rsidR="009864A8">
        <w:rPr>
          <w:rFonts w:ascii="Calibri" w:hAnsi="Calibri"/>
          <w:lang w:val="fr-CA"/>
        </w:rPr>
        <w:t>à la page 22</w:t>
      </w:r>
      <w:r w:rsidR="00D62173">
        <w:rPr>
          <w:rFonts w:ascii="Calibri" w:hAnsi="Calibri"/>
          <w:lang w:val="fr-CA"/>
        </w:rPr>
        <w:t>.</w:t>
      </w:r>
    </w:p>
    <w:p w:rsidR="00E20256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En grand groupe, demandez-leur </w:t>
      </w:r>
      <w:r w:rsidR="009864A8">
        <w:rPr>
          <w:rFonts w:ascii="Calibri" w:hAnsi="Calibri"/>
          <w:lang w:val="fr-CA"/>
        </w:rPr>
        <w:t>s’ils se reconnaissent dans l’un des personnages</w:t>
      </w:r>
      <w:r w:rsidR="00C91A27">
        <w:rPr>
          <w:rFonts w:ascii="Calibri" w:hAnsi="Calibri"/>
          <w:lang w:val="fr-CA"/>
        </w:rPr>
        <w:t xml:space="preserve"> ou s’ils ont déjà vécu une situation semblable. </w:t>
      </w:r>
      <w:r w:rsidR="00C50AC9">
        <w:rPr>
          <w:rFonts w:ascii="Calibri" w:hAnsi="Calibri"/>
          <w:lang w:val="fr-CA"/>
        </w:rPr>
        <w:t xml:space="preserve"> 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PRÉPARATION DE L’ATELIER DE RÉFLEXION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pStyle w:val="Paragraphedeliste"/>
        <w:numPr>
          <w:ilvl w:val="0"/>
          <w:numId w:val="3"/>
        </w:numPr>
        <w:rPr>
          <w:rFonts w:ascii="Calibri" w:hAnsi="Calibri"/>
          <w:b/>
          <w:lang w:val="fr-CA"/>
        </w:rPr>
      </w:pPr>
      <w:r>
        <w:rPr>
          <w:rFonts w:ascii="Calibri" w:hAnsi="Calibri"/>
          <w:b/>
          <w:lang w:val="fr-CA"/>
        </w:rPr>
        <w:t>La carte du courage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9864A8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noProof/>
          <w:lang w:eastAsia="fr-FR"/>
        </w:rPr>
        <w:drawing>
          <wp:inline distT="0" distB="0" distL="0" distR="0" wp14:anchorId="4ED8FABF" wp14:editId="75184FF1">
            <wp:extent cx="5079160" cy="2831281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0256" w:rsidRDefault="00E20256" w:rsidP="00E20256">
      <w:pPr>
        <w:pStyle w:val="Paragraphedeliste"/>
        <w:numPr>
          <w:ilvl w:val="0"/>
          <w:numId w:val="3"/>
        </w:num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lastRenderedPageBreak/>
        <w:t>Notions et questions</w:t>
      </w:r>
    </w:p>
    <w:p w:rsidR="00E20256" w:rsidRPr="00E20256" w:rsidRDefault="00E20256" w:rsidP="00E20256">
      <w:pPr>
        <w:rPr>
          <w:rFonts w:ascii="Calibri" w:hAnsi="Calibri"/>
          <w:lang w:val="fr-CA"/>
        </w:rPr>
      </w:pPr>
      <w:r w:rsidRPr="00E20256">
        <w:rPr>
          <w:rFonts w:ascii="Calibri" w:hAnsi="Calibri"/>
          <w:lang w:val="fr-CA"/>
        </w:rPr>
        <w:t>Pour vous aider à initier la discussion philosophique, à la relancer ou à la rediriger, vous pouvez vous appuyer sur les questions suivantes, selon la couleur de la discussion</w:t>
      </w:r>
      <w:r w:rsidR="00FE5910">
        <w:rPr>
          <w:rFonts w:ascii="Calibri" w:hAnsi="Calibri"/>
          <w:lang w:val="fr-CA"/>
        </w:rPr>
        <w:t xml:space="preserve"> et en les formulant selon la compréhension de vos élèves</w:t>
      </w:r>
      <w:r w:rsidRPr="00E20256">
        <w:rPr>
          <w:rFonts w:ascii="Calibri" w:hAnsi="Calibri"/>
          <w:lang w:val="fr-CA"/>
        </w:rPr>
        <w:t xml:space="preserve"> : </w:t>
      </w:r>
    </w:p>
    <w:p w:rsidR="00E20256" w:rsidRPr="00117DB6" w:rsidRDefault="007C69B0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E7E6E6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5CAD6" wp14:editId="6E9E444E">
                <wp:simplePos x="0" y="0"/>
                <wp:positionH relativeFrom="column">
                  <wp:posOffset>1082552</wp:posOffset>
                </wp:positionH>
                <wp:positionV relativeFrom="paragraph">
                  <wp:posOffset>77470</wp:posOffset>
                </wp:positionV>
                <wp:extent cx="3163570" cy="178435"/>
                <wp:effectExtent l="0" t="0" r="36830" b="7556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78435"/>
                        </a:xfrm>
                        <a:custGeom>
                          <a:avLst/>
                          <a:gdLst>
                            <a:gd name="connsiteX0" fmla="*/ 0 w 4357239"/>
                            <a:gd name="connsiteY0" fmla="*/ 317479 h 335177"/>
                            <a:gd name="connsiteX1" fmla="*/ 1386348 w 4357239"/>
                            <a:gd name="connsiteY1" fmla="*/ 57907 h 335177"/>
                            <a:gd name="connsiteX2" fmla="*/ 2707804 w 4357239"/>
                            <a:gd name="connsiteY2" fmla="*/ 28410 h 335177"/>
                            <a:gd name="connsiteX3" fmla="*/ 4241636 w 4357239"/>
                            <a:gd name="connsiteY3" fmla="*/ 22511 h 335177"/>
                            <a:gd name="connsiteX4" fmla="*/ 4247535 w 4357239"/>
                            <a:gd name="connsiteY4" fmla="*/ 335177 h 335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57239" h="335177">
                              <a:moveTo>
                                <a:pt x="0" y="317479"/>
                              </a:moveTo>
                              <a:cubicBezTo>
                                <a:pt x="467523" y="211782"/>
                                <a:pt x="935047" y="106085"/>
                                <a:pt x="1386348" y="57907"/>
                              </a:cubicBezTo>
                              <a:cubicBezTo>
                                <a:pt x="1837649" y="9729"/>
                                <a:pt x="2707804" y="28410"/>
                                <a:pt x="2707804" y="28410"/>
                              </a:cubicBezTo>
                              <a:cubicBezTo>
                                <a:pt x="3183685" y="22511"/>
                                <a:pt x="3985014" y="-28617"/>
                                <a:pt x="4241636" y="22511"/>
                              </a:cubicBezTo>
                              <a:cubicBezTo>
                                <a:pt x="4498258" y="73639"/>
                                <a:pt x="4247535" y="335177"/>
                                <a:pt x="4247535" y="33517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9411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6DD02" id="Forme libre 2" o:spid="_x0000_s1026" style="position:absolute;margin-left:85.25pt;margin-top:6.1pt;width:249.1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7239,3351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Bu2lAEAABYCwAADgAAAGRycy9lMm9Eb2MueG1srFZtb9s2EP4+oP+B0McCjUW9WLIRp8jSZRgQ&#10;tMGSod1HmqJsARSpkfRL+ut3PEqKnGZzOywfFNJ3zz28493xLt8fW0n2wthGq1VEL+KICMV11ajN&#10;Kvrj8fZdGRHrmKqY1Eqsoidho/dXb366PHRLkeitlpUwBIwouzx0q2jrXLeczSzfipbZC90JBcJa&#10;m5Y52JrNrDLsANZbOUvieD47aFN1RnNhLfz6IQijK7Rf14K7T3VthSNyFcHZHH4Nftf+O7u6ZMuN&#10;Yd224f0x2H84RcsaBaSjqQ/MMbIzzTem2oYbbXXtLrhuZ7quGy7QB/CGxi+8ediyTqAvEBzbjWGy&#10;/59Z/nF/b0hTraIkIoq1cEW3EGxBZLM2giQ+QIfOLkHvobs3/c7C0nt7rE3r/4Mf5IhBfRqDKo6O&#10;cPgxpfM0LyD2HGS0KLM090Znz2i+s+5XodES299ZFy6lghWGtOoPxrVStnHiCxirWwn39HZGYnIg&#10;YLJI0kV/mS/V/5yqp7TIigXZkjTNaVH8A+QLnTDQtJynWXmeZwrKi0VcnKWBmI+OJEVclHF2nuYE&#10;VGY0PkuTTmiyJIMLmZ+nmYKSJKf0LE12SlPkaX6eZgoKd3LCA2myGRKBbYfc4EfVJwesCPO9Jsby&#10;67T1iTjNFMi6YQuZEDIPUD6zzoDhPqdg+kNguKUpGAsJnPk+Zoj9FJz+EDNEdArOpuBwgj52Brqj&#10;74sS+6KLCPRFExHoi2uPYcuOOR/yYUkOq2goNbKFyg4l5MWt3otHjYruuROEYuv5n1X4bt3wn8XX&#10;KSCbF3kS3E4odAmMF5wArS3SPM4KdIvG87jEBjII+/JEKVbd4O8Jy2uctEyLebZA5KJI+v4RKPtq&#10;RFnii6yPCJ7nVaEP7VnKFDjncH5/Q1hUU7PposxjGq7vXVLOad+ewon6wj2Ffhdpli3KJIeHGEiL&#10;dD40ytGsL1QUTnviv0lfsMLWZwr29DFlUOe5ryt920iJWSWx9qyWTeV/80ljzWZ9Iw3ZM0jHRUZp&#10;PFTqiZpjjfxFVcQ9dfBOOdNA5UvR37c3O/NPVXiccOWepPD2pfpd1PDKQWtIsE/gfCFGSsa5UI4G&#10;0ZZVIpwkj+GvNz8i0E006C3X4MFouzfgZ5dvbYfO0+t7qMDxZASHBjbShBMMBwvgEYHMWrkR3DZK&#10;m9c8k+BVzxz0hyCF0PgorXX1BDOA0WE4sh2/bYx1d8y6e2bglYX3EyY89wk+tdTQBKDYcRWRrTZf&#10;X/vd68OQAtKIHGC6WkX2rx0zIiLyNwXjy4JmGZh1uMng9YaNmUrWU4natTcaMgMaMpwOl17fyWFZ&#10;G91+hkHw2rOCiCkO3ND4HfSzsLlxsAcRjJJcXF/jGkYwyNc79dBxb9xHtQPPH4+fmemIX0KWwRzz&#10;UQ+TGFsOA4pP+lHXI5W+3jldN356wTwMce03ML5h4vSjpp8Pp3vUeh6Ir/4GAAD//wMAUEsDBBQA&#10;BgAIAAAAIQD/6za34AAAAAkBAAAPAAAAZHJzL2Rvd25yZXYueG1sTI9NS8NAEIbvgv9hGcFLsbum&#10;bRpjNkUE8SIF29LzNpl82OxsyG6b+O8dT3qbl3l455lsM9lOXHHwrSMNj3MFAqlwZUu1hsP+7SEB&#10;4YOh0nSOUMM3etjktzeZSUs30ided6EWXEI+NRqaEPpUSl80aI2fux6Jd5UbrAkch1qWgxm53HYy&#10;UiqW1rTEFxrT42uDxXl3sRqeZgs7rip3PG7PyyT6eP86VLO91vd308sziIBT+IPhV5/VIWenk7tQ&#10;6UXHea1WjPIQRSAYiONkDeKkYakWIPNM/v8g/wEAAP//AwBQSwECLQAUAAYACAAAACEA5JnDwPsA&#10;AADhAQAAEwAAAAAAAAAAAAAAAAAAAAAAW0NvbnRlbnRfVHlwZXNdLnhtbFBLAQItABQABgAIAAAA&#10;IQAjsmrh1wAAAJQBAAALAAAAAAAAAAAAAAAAACwBAABfcmVscy8ucmVsc1BLAQItABQABgAIAAAA&#10;IQClQG7aUAQAAFgLAAAOAAAAAAAAAAAAAAAAACwCAABkcnMvZTJvRG9jLnhtbFBLAQItABQABgAI&#10;AAAAIQD/6za34AAAAAkBAAAPAAAAAAAAAAAAAAAAAKgGAABkcnMvZG93bnJldi54bWxQSwUGAAAA&#10;AAQABADzAAAAtQcAAAAA&#10;" path="m0,317479c467523,211782,935047,106085,1386348,57907,1837649,9729,2707804,28410,2707804,28410,3183685,22511,3985014,-28617,4241636,22511,4498258,73639,4247535,335177,4247535,335177e" filled="f" strokecolor="#941100" strokeweight="1pt">
                <v:stroke endarrow="block" joinstyle="miter"/>
                <v:path arrowok="t" o:connecttype="custom" o:connectlocs="0,169013;1006557,30827;1965999,15124;3079637,11984;3083919,178435" o:connectangles="0,0,0,0,0"/>
              </v:shape>
            </w:pict>
          </mc:Fallback>
        </mc:AlternateContent>
      </w:r>
    </w:p>
    <w:p w:rsidR="00E20256" w:rsidRPr="00C94DE9" w:rsidRDefault="007C69B0" w:rsidP="00E20256">
      <w:pPr>
        <w:rPr>
          <w:rFonts w:ascii="Calibri" w:hAnsi="Calibri"/>
          <w:b/>
          <w:color w:val="C00000"/>
          <w:lang w:val="fr-CA"/>
        </w:rPr>
      </w:pPr>
      <w:r w:rsidRPr="00117DB6">
        <w:rPr>
          <w:rFonts w:ascii="Calibri" w:hAnsi="Calibri"/>
          <w:b/>
          <w:noProof/>
          <w:color w:val="E7E6E6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D446F" wp14:editId="373FE061">
                <wp:simplePos x="0" y="0"/>
                <wp:positionH relativeFrom="column">
                  <wp:posOffset>3251835</wp:posOffset>
                </wp:positionH>
                <wp:positionV relativeFrom="paragraph">
                  <wp:posOffset>79969</wp:posOffset>
                </wp:positionV>
                <wp:extent cx="2171065" cy="76327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889" w:rsidRPr="009864A8" w:rsidRDefault="00051889" w:rsidP="009864A8">
                            <w:pPr>
                              <w:rPr>
                                <w:b/>
                                <w:color w:val="94110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864A8">
                              <w:rPr>
                                <w:b/>
                                <w:color w:val="941100"/>
                                <w:sz w:val="20"/>
                                <w:szCs w:val="20"/>
                                <w:lang w:val="fr-CA"/>
                              </w:rPr>
                              <w:t>L’angoisse, contrairement à la peur, n’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  <w:szCs w:val="20"/>
                                <w:lang w:val="fr-CA"/>
                              </w:rPr>
                              <w:t xml:space="preserve">est pas une émotion passagère. Elle n’a pas non plus d’objet précis.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5D446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256.05pt;margin-top:6.3pt;width:170.95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WyzHsCAABeBQAADgAAAGRycy9lMm9Eb2MueG1srFRLbxMxEL4j8R8s3+kmIW0g6qYKrYqQqrYi&#10;RZW4OV47WWF7jD3JbvrrGXs3aShcirjsjme+eT/OL1pr2FaFWIMr+fBkwJlyEqrarUr+7eH63QfO&#10;IgpXCQNOlXynIr+YvX1z3vipGsEaTKUCIyMuThtf8jWinxZFlGtlRTwBrxwJNQQrkJ5hVVRBNGTd&#10;mmI0GJwVDYTKB5AqRuJedUI+y/a1VhLvtI4KmSk5xYb5G/J3mb7F7FxMV0H4dS37MMQ/RGFF7cjp&#10;wdSVQME2of7DlK1lgAgaTyTYArSupco5UDbDwYtsFmvhVc6FihP9oUzx/5mVt9v7wOqq5KecOWGp&#10;Rd+pUaxSDFWLip2mEjU+Tgm58ITF9hO01Oo9PxIzZd7qYNOfcmIkp2LvDgUmS0wSczScDAdn5EmS&#10;bHL2fjTJHSietX2I+FmBZYkoeaAG5rqK7U1EioSge0hy5uC6NiY30bjfGATsOCpPQa+dEukCzhTu&#10;jEpaxn1VmqqQ406MPH/q0gS2FTQ5QkrlMKec7RI6oTT5fo1ij0+qXVSvUT5oZM/g8KBsawchV+lF&#10;2NWPfci6w1P9jvJOJLbLtm/wEqod9TdAtyTRy+uamnAjIt6LQFtBLaVNxzv6aANNyaGnOFtDePob&#10;P+FpWEnKWUNbVvL4cyOC4sx8cTTGH4fjcVrL/BifTkb0CMeS5bHEbewlUDuGdFO8zGTCo9mTOoB9&#10;pIMwT15JJJwk3yXHPXmJ3e7TQZFqPs8gWkQv8MYtvEymU3nTiD20jyL4fg7TLtzCfh/F9MU4dtik&#10;6WC+QdB1ntVU4K6qfeFpifMI9wcnXYnjd0Y9n8XZLwAAAP//AwBQSwMEFAAGAAgAAAAhAPSv6oze&#10;AAAACgEAAA8AAABkcnMvZG93bnJldi54bWxMj8FOwzAQRO9I/QdrkbhRO6GpQohTVSCuIEqLxM2N&#10;t0lEvI5itwl/z3KC4848zc6Um9n14oJj6DxpSJYKBFLtbUeNhv37820OIkRD1vSeUMM3BthUi6vS&#10;FNZP9IaXXWwEh1AojIY2xqGQMtQtOhOWfkBi7+RHZyKfYyPtaCYOd71MlVpLZzriD60Z8LHF+mt3&#10;dhoOL6fPj5V6bZ5cNkx+VpLcvdT65nrePoCIOMc/GH7rc3WouNPRn8kG0WvIkjRhlI10DYKBPFvx&#10;uCMLd2kOsirl/wnVDwAAAP//AwBQSwECLQAUAAYACAAAACEA5JnDwPsAAADhAQAAEwAAAAAAAAAA&#10;AAAAAAAAAAAAW0NvbnRlbnRfVHlwZXNdLnhtbFBLAQItABQABgAIAAAAIQAjsmrh1wAAAJQBAAAL&#10;AAAAAAAAAAAAAAAAACwBAABfcmVscy8ucmVsc1BLAQItABQABgAIAAAAIQD+xbLMewIAAF4FAAAO&#10;AAAAAAAAAAAAAAAAACwCAABkcnMvZTJvRG9jLnhtbFBLAQItABQABgAIAAAAIQD0r+qM3gAAAAoB&#10;AAAPAAAAAAAAAAAAAAAAANMEAABkcnMvZG93bnJldi54bWxQSwUGAAAAAAQABADzAAAA3gUAAAAA&#10;" filled="f" stroked="f">
                <v:textbox>
                  <w:txbxContent>
                    <w:p w:rsidR="009864A8" w:rsidRPr="009864A8" w:rsidRDefault="009864A8" w:rsidP="009864A8">
                      <w:pPr>
                        <w:rPr>
                          <w:b/>
                          <w:color w:val="941100"/>
                          <w:sz w:val="20"/>
                          <w:szCs w:val="20"/>
                          <w:lang w:val="fr-CA"/>
                        </w:rPr>
                      </w:pPr>
                      <w:r w:rsidRPr="009864A8">
                        <w:rPr>
                          <w:b/>
                          <w:color w:val="941100"/>
                          <w:sz w:val="20"/>
                          <w:szCs w:val="20"/>
                          <w:lang w:val="fr-CA"/>
                        </w:rPr>
                        <w:t>L’angoisse, contrairement à la peur, n’</w:t>
                      </w:r>
                      <w:r>
                        <w:rPr>
                          <w:b/>
                          <w:color w:val="941100"/>
                          <w:sz w:val="20"/>
                          <w:szCs w:val="20"/>
                          <w:lang w:val="fr-CA"/>
                        </w:rPr>
                        <w:t xml:space="preserve">est pas une émotion passagère. </w:t>
                      </w:r>
                      <w:r w:rsidR="007C69B0">
                        <w:rPr>
                          <w:b/>
                          <w:color w:val="941100"/>
                          <w:sz w:val="20"/>
                          <w:szCs w:val="20"/>
                          <w:lang w:val="fr-CA"/>
                        </w:rPr>
                        <w:t xml:space="preserve">Elle n’a pas non plus d’objet précis.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DE9" w:rsidRPr="00C94DE9">
        <w:rPr>
          <w:rFonts w:ascii="Calibri" w:hAnsi="Calibri"/>
          <w:b/>
          <w:color w:val="C00000"/>
          <w:lang w:val="fr-CA"/>
        </w:rPr>
        <w:t xml:space="preserve">Peur – </w:t>
      </w:r>
      <w:r w:rsidR="00C94DE9" w:rsidRPr="00C94DE9">
        <w:rPr>
          <w:rFonts w:ascii="Calibri" w:hAnsi="Calibri"/>
          <w:b/>
          <w:color w:val="941100"/>
          <w:lang w:val="fr-CA"/>
        </w:rPr>
        <w:t>angoisse</w:t>
      </w:r>
    </w:p>
    <w:p w:rsidR="00E20256" w:rsidRDefault="00B45B03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Que ressent-on quand on a</w:t>
      </w:r>
      <w:r w:rsidR="00096D5E">
        <w:rPr>
          <w:rFonts w:ascii="Calibri" w:hAnsi="Calibri"/>
          <w:lang w:val="fr-CA"/>
        </w:rPr>
        <w:t xml:space="preserve"> peur</w:t>
      </w:r>
      <w:r w:rsidR="009864A8">
        <w:rPr>
          <w:rFonts w:ascii="Calibri" w:hAnsi="Calibri"/>
          <w:lang w:val="fr-CA"/>
        </w:rPr>
        <w:t>?</w:t>
      </w:r>
      <w:r w:rsidR="00E20256" w:rsidRPr="00117DB6">
        <w:rPr>
          <w:rFonts w:ascii="Calibri" w:hAnsi="Calibri"/>
          <w:lang w:val="fr-CA"/>
        </w:rPr>
        <w:t xml:space="preserve"> </w:t>
      </w:r>
    </w:p>
    <w:p w:rsidR="00E20256" w:rsidRDefault="009864A8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Est-il </w:t>
      </w:r>
      <w:r w:rsidR="00D62173">
        <w:rPr>
          <w:rFonts w:ascii="Calibri" w:hAnsi="Calibri"/>
          <w:lang w:val="fr-CA"/>
        </w:rPr>
        <w:t xml:space="preserve">parfois </w:t>
      </w:r>
      <w:r>
        <w:rPr>
          <w:rFonts w:ascii="Calibri" w:hAnsi="Calibri"/>
          <w:lang w:val="fr-CA"/>
        </w:rPr>
        <w:t>utile d’avoir peur?</w:t>
      </w:r>
      <w:r w:rsidRPr="009864A8">
        <w:rPr>
          <w:rFonts w:ascii="Calibri" w:hAnsi="Calibri"/>
          <w:b/>
          <w:noProof/>
          <w:color w:val="E7E6E6" w:themeColor="background2"/>
          <w:lang w:eastAsia="fr-FR"/>
        </w:rPr>
        <w:t xml:space="preserve"> </w:t>
      </w:r>
    </w:p>
    <w:p w:rsidR="009864A8" w:rsidRPr="00117DB6" w:rsidRDefault="009864A8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Faut-il essayer de contrôler sa peur?</w:t>
      </w:r>
    </w:p>
    <w:p w:rsidR="00E20256" w:rsidRPr="00D62173" w:rsidRDefault="009864A8" w:rsidP="00D62173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Peut-on être courageux si on n’a jamais peur?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C94DE9" w:rsidP="00E20256">
      <w:pPr>
        <w:rPr>
          <w:rFonts w:ascii="Calibri" w:hAnsi="Calibri"/>
          <w:b/>
          <w:lang w:val="fr-CA"/>
        </w:rPr>
      </w:pPr>
      <w:r>
        <w:rPr>
          <w:rFonts w:ascii="Calibri" w:hAnsi="Calibri"/>
          <w:b/>
          <w:color w:val="70AD47" w:themeColor="accent6"/>
          <w:lang w:val="fr-CA"/>
        </w:rPr>
        <w:t>Savoir</w:t>
      </w:r>
      <w:r w:rsidR="00E20256" w:rsidRPr="00117DB6">
        <w:rPr>
          <w:rFonts w:ascii="Calibri" w:hAnsi="Calibri"/>
          <w:b/>
          <w:color w:val="70AD47" w:themeColor="accent6"/>
          <w:lang w:val="fr-CA"/>
        </w:rPr>
        <w:t xml:space="preserve"> – </w:t>
      </w:r>
      <w:r>
        <w:rPr>
          <w:rFonts w:ascii="Calibri" w:hAnsi="Calibri"/>
          <w:b/>
          <w:color w:val="538135" w:themeColor="accent6" w:themeShade="BF"/>
          <w:lang w:val="fr-CA"/>
        </w:rPr>
        <w:t>erreur</w:t>
      </w:r>
      <w:r w:rsidR="00E20256" w:rsidRPr="00117DB6">
        <w:rPr>
          <w:rFonts w:ascii="Calibri" w:hAnsi="Calibri"/>
          <w:b/>
          <w:color w:val="538135" w:themeColor="accent6" w:themeShade="BF"/>
          <w:lang w:val="fr-CA"/>
        </w:rPr>
        <w:t xml:space="preserve"> – </w:t>
      </w:r>
      <w:r w:rsidR="009864A8">
        <w:rPr>
          <w:rFonts w:ascii="Calibri" w:hAnsi="Calibri"/>
          <w:b/>
          <w:color w:val="385623" w:themeColor="accent6" w:themeShade="80"/>
          <w:lang w:val="fr-CA"/>
        </w:rPr>
        <w:t>imagination</w:t>
      </w:r>
    </w:p>
    <w:p w:rsidR="00E20256" w:rsidRDefault="009864A8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La peur est-elle toujours justifiée?</w:t>
      </w:r>
    </w:p>
    <w:p w:rsidR="009864A8" w:rsidRDefault="009864A8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Pourquoi a-t-on souvent peur dans le noir?</w:t>
      </w:r>
    </w:p>
    <w:p w:rsidR="009864A8" w:rsidRDefault="009864A8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Quand on sait qu’il n’y a pas de danger, est-il raisonnable d’avoir peur?</w:t>
      </w:r>
    </w:p>
    <w:p w:rsidR="00D62173" w:rsidRDefault="00D62173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La peur nous fait-elle commettre des erreurs (de jugement)?</w:t>
      </w:r>
    </w:p>
    <w:p w:rsidR="00D62173" w:rsidRDefault="00D62173" w:rsidP="00E20256">
      <w:pPr>
        <w:rPr>
          <w:rFonts w:ascii="Calibri" w:hAnsi="Calibri"/>
          <w:lang w:val="fr-CA"/>
        </w:rPr>
      </w:pPr>
    </w:p>
    <w:p w:rsidR="00E20256" w:rsidRPr="00117DB6" w:rsidRDefault="0034378D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E7E6E6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D998" wp14:editId="3B7513D3">
                <wp:simplePos x="0" y="0"/>
                <wp:positionH relativeFrom="column">
                  <wp:posOffset>506034</wp:posOffset>
                </wp:positionH>
                <wp:positionV relativeFrom="paragraph">
                  <wp:posOffset>13335</wp:posOffset>
                </wp:positionV>
                <wp:extent cx="3998595" cy="174286"/>
                <wp:effectExtent l="0" t="0" r="90805" b="80010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74286"/>
                        </a:xfrm>
                        <a:custGeom>
                          <a:avLst/>
                          <a:gdLst>
                            <a:gd name="connsiteX0" fmla="*/ 0 w 4357239"/>
                            <a:gd name="connsiteY0" fmla="*/ 317479 h 335177"/>
                            <a:gd name="connsiteX1" fmla="*/ 1386348 w 4357239"/>
                            <a:gd name="connsiteY1" fmla="*/ 57907 h 335177"/>
                            <a:gd name="connsiteX2" fmla="*/ 2707804 w 4357239"/>
                            <a:gd name="connsiteY2" fmla="*/ 28410 h 335177"/>
                            <a:gd name="connsiteX3" fmla="*/ 4241636 w 4357239"/>
                            <a:gd name="connsiteY3" fmla="*/ 22511 h 335177"/>
                            <a:gd name="connsiteX4" fmla="*/ 4247535 w 4357239"/>
                            <a:gd name="connsiteY4" fmla="*/ 335177 h 335177"/>
                            <a:gd name="connsiteX0" fmla="*/ 0 w 4485831"/>
                            <a:gd name="connsiteY0" fmla="*/ 317479 h 317479"/>
                            <a:gd name="connsiteX1" fmla="*/ 1386348 w 4485831"/>
                            <a:gd name="connsiteY1" fmla="*/ 57907 h 317479"/>
                            <a:gd name="connsiteX2" fmla="*/ 2707804 w 4485831"/>
                            <a:gd name="connsiteY2" fmla="*/ 28410 h 317479"/>
                            <a:gd name="connsiteX3" fmla="*/ 4241636 w 4485831"/>
                            <a:gd name="connsiteY3" fmla="*/ 22511 h 317479"/>
                            <a:gd name="connsiteX4" fmla="*/ 4485732 w 4485831"/>
                            <a:gd name="connsiteY4" fmla="*/ 292890 h 317479"/>
                            <a:gd name="connsiteX0" fmla="*/ 0 w 4485831"/>
                            <a:gd name="connsiteY0" fmla="*/ 318229 h 318229"/>
                            <a:gd name="connsiteX1" fmla="*/ 895732 w 4485831"/>
                            <a:gd name="connsiteY1" fmla="*/ 78984 h 318229"/>
                            <a:gd name="connsiteX2" fmla="*/ 2707804 w 4485831"/>
                            <a:gd name="connsiteY2" fmla="*/ 29160 h 318229"/>
                            <a:gd name="connsiteX3" fmla="*/ 4241636 w 4485831"/>
                            <a:gd name="connsiteY3" fmla="*/ 23261 h 318229"/>
                            <a:gd name="connsiteX4" fmla="*/ 4485732 w 4485831"/>
                            <a:gd name="connsiteY4" fmla="*/ 293640 h 318229"/>
                            <a:gd name="connsiteX0" fmla="*/ 0 w 4485831"/>
                            <a:gd name="connsiteY0" fmla="*/ 318229 h 318229"/>
                            <a:gd name="connsiteX1" fmla="*/ 895732 w 4485831"/>
                            <a:gd name="connsiteY1" fmla="*/ 78984 h 318229"/>
                            <a:gd name="connsiteX2" fmla="*/ 2707804 w 4485831"/>
                            <a:gd name="connsiteY2" fmla="*/ 29160 h 318229"/>
                            <a:gd name="connsiteX3" fmla="*/ 4241636 w 4485831"/>
                            <a:gd name="connsiteY3" fmla="*/ 23261 h 318229"/>
                            <a:gd name="connsiteX4" fmla="*/ 4485732 w 4485831"/>
                            <a:gd name="connsiteY4" fmla="*/ 293640 h 318229"/>
                            <a:gd name="connsiteX0" fmla="*/ 0 w 4485831"/>
                            <a:gd name="connsiteY0" fmla="*/ 327584 h 327584"/>
                            <a:gd name="connsiteX1" fmla="*/ 895732 w 4485831"/>
                            <a:gd name="connsiteY1" fmla="*/ 88339 h 327584"/>
                            <a:gd name="connsiteX2" fmla="*/ 2707804 w 4485831"/>
                            <a:gd name="connsiteY2" fmla="*/ 38515 h 327584"/>
                            <a:gd name="connsiteX3" fmla="*/ 4241636 w 4485831"/>
                            <a:gd name="connsiteY3" fmla="*/ 32616 h 327584"/>
                            <a:gd name="connsiteX4" fmla="*/ 4485732 w 4485831"/>
                            <a:gd name="connsiteY4" fmla="*/ 302995 h 3275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85831" h="327584">
                              <a:moveTo>
                                <a:pt x="0" y="327584"/>
                              </a:moveTo>
                              <a:cubicBezTo>
                                <a:pt x="467523" y="221887"/>
                                <a:pt x="212794" y="236547"/>
                                <a:pt x="895732" y="88339"/>
                              </a:cubicBezTo>
                              <a:cubicBezTo>
                                <a:pt x="1578670" y="-59869"/>
                                <a:pt x="2150444" y="58769"/>
                                <a:pt x="2707804" y="38515"/>
                              </a:cubicBezTo>
                              <a:cubicBezTo>
                                <a:pt x="3880948" y="-4116"/>
                                <a:pt x="3985014" y="-18512"/>
                                <a:pt x="4241636" y="32616"/>
                              </a:cubicBezTo>
                              <a:cubicBezTo>
                                <a:pt x="4498258" y="83744"/>
                                <a:pt x="4485732" y="302995"/>
                                <a:pt x="4485732" y="30299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76BB8" id="Forme libre 3" o:spid="_x0000_s1026" style="position:absolute;margin-left:39.85pt;margin-top:1.05pt;width:314.8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5831,327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PWyiwFAAB1EwAADgAAAGRycy9lMm9Eb2MueG1s7Fjfb+QmEH6v1P8B+bFSbm3wDxxlc0pzTVUp&#10;dxc1qe76yNo4a8k2Lmazyf31HcD2smnW3ibt2+VhA4aZj5mPAWbO3j/WFXrgsitFs/SCd76HeJOJ&#10;vGzul94fd1cn1EOdYk3OKtHwpffEO+/9+Y8/nG3bU47FWlQ5lwiUNN3ptl16a6Xa08Wiy9a8Zt07&#10;0fIGBgsha6agK+8XuWRb0F5XC+z78WIrZN5KkfGug68f7KB3bvQXBc/U56LouELV0oO1KfMrze9K&#10;/y7Oz9jpvWTtusz6ZbBXrKJmZQOgo6oPTDG0keU/VNVlJkUnCvUuE/VCFEWZcWMDWBP4z6y5XbOW&#10;G1vAOV07uqn779Rmnx5uJCrzpUc81LAaKLoCZ3NUlSvJEdEO2rbdKcy7bW9k3+ugqa19LGSt/4Md&#10;6NE49Wl0Kn9UKIOPJE1plEYeymAsSEJMY610sZPONp36lQujiT1cd8qSkkPLuDTvF5aJpulKxb8C&#10;kUVdAU8/LZCPtigkUYJJ2pP5fPqf7nQCK0hStEaEREGSHBD5GjgIAaExCek8jisUJamfzMJgBwYn&#10;fkL9cB5mT4iGgT8LA9SO/gpxGMQknodxhTCOgmAWJtyHSSISzcO4QpaTWRyXT0N/SCNKggNcHqDf&#10;7IMDIofon8Z5kf5JmD0md/RPw+wJDfRPwrhMOvRPw7hCI/2TMC6TIShPCNb0T8O4QjjFNDW7eRLn&#10;TfRTjE30B7pxDP00Pc4Ql/2EpjTU23gSZY/IV7GfBrF115QxLpGvY5/g2AT/pDUuka9kn8ThvDnf&#10;2e8vPvyd/dnTxd0sBCeRjUrT+L9in1JCzAkzifLm2Cc0CiJ9xEzCvDn2dejHszBvjn3i4zTdNwfe&#10;h/fDC5Cth0dh9tj0r0JoIaaTDN+8u1vR6Reo+0SE5+bQhTeAfXKClH5SzgjDWe4Km5cFrOc4YaDW&#10;Fcb/ChkIc4XN8/toZKDBFQ5dZKuk952EtEgnRJVJiJSHICGSHoKEaGXDomVKu1y7SjfRdukN9zha&#10;w5Pebjo9XIsHfifMRLVLAXa7EnB3U7LNqsx+5t9cgTBOImzNxjigtH+St0YbDnCSWrMwiaNwb9De&#10;zMZmE3SDuXsgL0EGUULjBM4G8NZJlNK4fwgMmJEfhhY0osmzQXtPG1ETgkeDEkr9NIRsWIOGQWCS&#10;IHCvsZNAiuQHFvMkgNA2u2YY7W9tC6oD8mjQMEwpjiwoJQlYZVIrC9rf0latCcD5Ub2NHP9CV+8P&#10;k82Ne8bM2WV0jbgqq8rgVib4OlGVuf6md41J9PllJdEDgx25ug9MOFeb+qPI7bfIh7/e5HG6gdzT&#10;pFhZ/dLkSD21kMQqWcLpUPFeTiMvdB5rM1fTUk8V10uomt95ASkwHB/YgI8gFp9lGW+UXVe3Zjmf&#10;W5ZRqDUXYOSou1egCxs7ewfd9nTq52tRbmoXo7A95A4szAqPEgZZNGoUrstGyJcsq8CqHtnOH5xk&#10;XaO9tBL5ExQIpLCVk67NrkrZqWvWqRsmIQWHMILyj/oMP0Ul4KCAA8G0PLQW8ttL3/V8qGDAqIe2&#10;UHpZet1fGya5h6rfGqhtpEEYglplOiGk9tCR7sjKHWk29aWArQOHNqzONPV8VQ3NQor6C1SJLjQq&#10;DLEmA2y4HBScebZzqaAPQ1BnyvjFhWlDfQa29HVz22ZaufZqC5bfPX5hskW6CbsMihyfxFCmYadD&#10;9ULHxThXSzbiYqNEUerShtmH1q99B2o70NorHrl9M2tXLTv/GwAA//8DAFBLAwQUAAYACAAAACEA&#10;Mbv/+d0AAAAHAQAADwAAAGRycy9kb3ducmV2LnhtbEyOwU7DMBBE70j8g7VI3KjTqm1IiFMhJCgX&#10;KrWAEDc3XuKIeB1stw1/z3KC42hGb161Gl0vjhhi50nBdJKBQGq86ahV8PJ8f3UNIiZNRveeUME3&#10;RljV52eVLo0/0RaPu9QKhlAstQKb0lBKGRuLTseJH5C4+/DB6cQxtNIEfWK46+Usy5bS6Y74weoB&#10;7yw2n7uDU4BvT+vX9LVNm+U6FA+L98eIdq7U5cV4ewMi4Zj+xvCrz+pQs9PeH8hE0SvIi5yXCmZT&#10;EFznWTEHsedcLEDWlfzvX/8AAAD//wMAUEsBAi0AFAAGAAgAAAAhAOSZw8D7AAAA4QEAABMAAAAA&#10;AAAAAAAAAAAAAAAAAFtDb250ZW50X1R5cGVzXS54bWxQSwECLQAUAAYACAAAACEAI7Jq4dcAAACU&#10;AQAACwAAAAAAAAAAAAAAAAAsAQAAX3JlbHMvLnJlbHNQSwECLQAUAAYACAAAACEAYZPWyiwFAAB1&#10;EwAADgAAAAAAAAAAAAAAAAAsAgAAZHJzL2Uyb0RvYy54bWxQSwECLQAUAAYACAAAACEAMbv/+d0A&#10;AAAHAQAADwAAAAAAAAAAAAAAAACEBwAAZHJzL2Rvd25yZXYueG1sUEsFBgAAAAAEAAQA8wAAAI4I&#10;AAAAAA==&#10;" path="m0,327584c467523,221887,212794,236547,895732,88339,1578670,-59869,2150444,58769,2707804,38515,3880948,-4116,3985014,-18512,4241636,32616,4498258,83744,4485732,302995,4485732,302995e" filled="f" strokecolor="#7f7f7f [1612]" strokeweight="1pt">
                <v:stroke endarrow="block" joinstyle="miter"/>
                <v:path arrowok="t" o:connecttype="custom" o:connectlocs="0,174286;798441,46999;2413691,20491;3780924,17353;3998507,161204" o:connectangles="0,0,0,0,0"/>
              </v:shape>
            </w:pict>
          </mc:Fallback>
        </mc:AlternateContent>
      </w:r>
      <w:r w:rsidR="007C69B0" w:rsidRPr="00117DB6">
        <w:rPr>
          <w:rFonts w:ascii="Calibri" w:hAnsi="Calibri"/>
          <w:b/>
          <w:noProof/>
          <w:color w:val="E7E6E6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A061" wp14:editId="0A388505">
                <wp:simplePos x="0" y="0"/>
                <wp:positionH relativeFrom="column">
                  <wp:posOffset>4166235</wp:posOffset>
                </wp:positionH>
                <wp:positionV relativeFrom="paragraph">
                  <wp:posOffset>172085</wp:posOffset>
                </wp:positionV>
                <wp:extent cx="2060575" cy="802640"/>
                <wp:effectExtent l="0" t="0" r="0" b="1016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889" w:rsidRPr="00F0051A" w:rsidRDefault="00051889" w:rsidP="00E20256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-CA"/>
                              </w:rPr>
                              <w:t xml:space="preserve">Être téméraire, c’est avoir le courage d’accomplir des actions sans considération du danger, sans réflexion.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28.05pt;margin-top:13.55pt;width:162.2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aZfQIAAGUFAAAOAAAAZHJzL2Uyb0RvYy54bWysVEtv2zAMvg/YfxB0X+0E6WNBnSJr0WFA&#10;0RZLhwK7KbLUGJNETWJiZ7++lOykWbdLh11sivz4fpxfdNawjQqxAVfx0VHJmXIS6sY9Vfzbw/WH&#10;M84iClcLA05VfKsiv5i9f3fe+qkawwpMrQIjIy5OW1/xFaKfFkWUK2VFPAKvHAk1BCuQnuGpqINo&#10;ybo1xbgsT4oWQu0DSBUjca96IZ9l+1oriXdaR4XMVJxiw/wN+btM32J2LqZPQfhVI4cwxD9EYUXj&#10;yOne1JVAwdah+cOUbWSACBqPJNgCtG6kyjlQNqPyVTaLlfAq50LFiX5fpvj/zMrbzX1gTV3xCWdO&#10;WGrRd2oUqxVD1aFik1Si1scpIReesNh9go5aveNHYqbMOx1s+lNOjORU7O2+wGSJSWKOy5Py+PSY&#10;M0mys3J8MskdKF60fYj4WYFliah4oAbmuorNTUSKhKA7SHLm4LoxJjfRuN8YBOw5Kk/BoJ0S6QPO&#10;FG6NSlrGfVWaqpDjTow8f+rSBLYRNDlCSuUwp5ztEjqhNPl+i+KAT6p9VG9R3mtkz+Bwr2wbByFX&#10;6VXY9Y9dyLrHU/0O8k4kdssut3/fzyXUW2pzgH5XopfXDfXiRkS8F4GWgzpLC4939NEG2orDQHG2&#10;gvDrb/yEp5klKWctLVvF48+1CIoz88XRNH8cTWgSGObH5Ph0TI9wKFkeStzaXgJ1ZUSnxctMJjya&#10;HakD2Ee6C/PklUTCSfJdcdyRl9ifALorUs3nGUT76AXeuIWXyXSqcpq0h+5RBD+MY1qJW9itpZi+&#10;msoemzQdzNcIuskjm+rcV3WoP+1ynuTh7qRjcfjOqJfrOHsGAAD//wMAUEsDBBQABgAIAAAAIQAd&#10;97qs3wAAAAoBAAAPAAAAZHJzL2Rvd25yZXYueG1sTI/BTsMwDIbvSHuHyJO4sWSDlq00nSYQV9AG&#10;m8Qta7y2WuNUTbaWt8ec4GRZ/vT7+/P16FpxxT40njTMZwoEUultQ5WGz4/XuyWIEA1Z03pCDd8Y&#10;YF1MbnKTWT/QFq+7WAkOoZAZDXWMXSZlKGt0Jsx8h8S3k++dibz2lbS9GTjctXKhVCqdaYg/1KbD&#10;5xrL8+7iNOzfTl+HB/VevbikG/yoJLmV1Pp2Om6eQEQc4x8Mv/qsDgU7Hf2FbBCthjRJ54xqWDzy&#10;ZGC1VCmII5PJfQKyyOX/CsUPAAAA//8DAFBLAQItABQABgAIAAAAIQC2gziS/gAAAOEBAAATAAAA&#10;AAAAAAAAAAAAAAAAAABbQ29udGVudF9UeXBlc10ueG1sUEsBAi0AFAAGAAgAAAAhADj9If/WAAAA&#10;lAEAAAsAAAAAAAAAAAAAAAAALwEAAF9yZWxzLy5yZWxzUEsBAi0AFAAGAAgAAAAhAPGvZpl9AgAA&#10;ZQUAAA4AAAAAAAAAAAAAAAAALgIAAGRycy9lMm9Eb2MueG1sUEsBAi0AFAAGAAgAAAAhAB33uqzf&#10;AAAACgEAAA8AAAAAAAAAAAAAAAAA1wQAAGRycy9kb3ducmV2LnhtbFBLBQYAAAAABAAEAPMAAADj&#10;BQAAAAA=&#10;" filled="f" stroked="f">
                <v:textbox>
                  <w:txbxContent>
                    <w:p w:rsidR="00D62173" w:rsidRPr="00F0051A" w:rsidRDefault="000F2654" w:rsidP="00E20256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 xml:space="preserve">Être 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>téméraire</w:t>
                      </w:r>
                      <w:r w:rsidR="00F848E2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 xml:space="preserve"> c’est avoir le courage d’accomplir des action</w:t>
                      </w:r>
                      <w:r w:rsidR="00A06ED6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>s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 xml:space="preserve"> sans considération du danger, sans réflexion.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0256" w:rsidRPr="00117DB6" w:rsidRDefault="006C2A4F" w:rsidP="00E20256">
      <w:pPr>
        <w:rPr>
          <w:rFonts w:ascii="Calibri" w:hAnsi="Calibri"/>
          <w:lang w:val="fr-CA"/>
        </w:rPr>
      </w:pPr>
      <w:r>
        <w:rPr>
          <w:rFonts w:ascii="Calibri" w:hAnsi="Calibri"/>
          <w:b/>
          <w:color w:val="767171" w:themeColor="background2" w:themeShade="80"/>
          <w:lang w:val="fr-CA"/>
        </w:rPr>
        <w:t>Témérité</w:t>
      </w:r>
      <w:r w:rsidR="00E20256" w:rsidRPr="00117DB6">
        <w:rPr>
          <w:rFonts w:ascii="Calibri" w:hAnsi="Calibri"/>
          <w:b/>
          <w:color w:val="767171" w:themeColor="background2" w:themeShade="80"/>
          <w:lang w:val="fr-CA"/>
        </w:rPr>
        <w:t xml:space="preserve"> –</w:t>
      </w:r>
      <w:r w:rsidR="00E20256" w:rsidRPr="00117DB6">
        <w:rPr>
          <w:rFonts w:ascii="Calibri" w:hAnsi="Calibri"/>
          <w:color w:val="767171" w:themeColor="background2" w:themeShade="80"/>
          <w:lang w:val="fr-CA"/>
        </w:rPr>
        <w:t xml:space="preserve"> </w:t>
      </w:r>
      <w:r w:rsidR="00C94DE9">
        <w:rPr>
          <w:rFonts w:ascii="Calibri" w:hAnsi="Calibri"/>
          <w:b/>
          <w:color w:val="3B3838" w:themeColor="background2" w:themeShade="40"/>
          <w:lang w:val="fr-CA"/>
        </w:rPr>
        <w:t>bravoure</w:t>
      </w:r>
    </w:p>
    <w:p w:rsidR="00E20256" w:rsidRDefault="0018259A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Être courageux, est-ce ne jamais avoir peur?</w:t>
      </w:r>
    </w:p>
    <w:p w:rsidR="0018259A" w:rsidRDefault="00D62173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Est-il raisonnable d’affronter </w:t>
      </w:r>
      <w:r w:rsidR="003D1400">
        <w:rPr>
          <w:rFonts w:ascii="Calibri" w:hAnsi="Calibri"/>
          <w:lang w:val="fr-CA"/>
        </w:rPr>
        <w:t>de grands</w:t>
      </w:r>
      <w:r>
        <w:rPr>
          <w:rFonts w:ascii="Calibri" w:hAnsi="Calibri"/>
          <w:lang w:val="fr-CA"/>
        </w:rPr>
        <w:t xml:space="preserve"> danger</w:t>
      </w:r>
      <w:r w:rsidR="003D1400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>?</w:t>
      </w:r>
    </w:p>
    <w:p w:rsidR="00A06ED6" w:rsidRDefault="00A06ED6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La témérité est-ce vraiment du courage?</w:t>
      </w:r>
    </w:p>
    <w:p w:rsidR="00D62173" w:rsidRPr="00117DB6" w:rsidRDefault="00D62173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Ne jamais avoir peur peut-il nous faire commettre des erreurs? 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6C2A4F" w:rsidP="00E20256">
      <w:pPr>
        <w:rPr>
          <w:rFonts w:ascii="Calibri" w:hAnsi="Calibri"/>
          <w:b/>
          <w:color w:val="FFC000"/>
          <w:lang w:val="fr-CA"/>
        </w:rPr>
      </w:pPr>
      <w:r>
        <w:rPr>
          <w:rFonts w:ascii="Calibri" w:hAnsi="Calibri"/>
          <w:b/>
          <w:color w:val="FFC000"/>
          <w:lang w:val="fr-CA"/>
        </w:rPr>
        <w:t>Solidarité</w:t>
      </w:r>
    </w:p>
    <w:p w:rsidR="00D62173" w:rsidRDefault="00A00116" w:rsidP="009E72B0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FFC000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67103A" wp14:editId="67D56BFF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4536194" cy="1137285"/>
                <wp:effectExtent l="0" t="0" r="112395" b="31115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194" cy="1137285"/>
                        </a:xfrm>
                        <a:custGeom>
                          <a:avLst/>
                          <a:gdLst>
                            <a:gd name="connsiteX0" fmla="*/ 195080 w 4135849"/>
                            <a:gd name="connsiteY0" fmla="*/ 0 h 738034"/>
                            <a:gd name="connsiteX1" fmla="*/ 141986 w 4135849"/>
                            <a:gd name="connsiteY1" fmla="*/ 466049 h 738034"/>
                            <a:gd name="connsiteX2" fmla="*/ 1787906 w 4135849"/>
                            <a:gd name="connsiteY2" fmla="*/ 737419 h 738034"/>
                            <a:gd name="connsiteX3" fmla="*/ 4135849 w 4135849"/>
                            <a:gd name="connsiteY3" fmla="*/ 395257 h 738034"/>
                            <a:gd name="connsiteX4" fmla="*/ 4135849 w 4135849"/>
                            <a:gd name="connsiteY4" fmla="*/ 395257 h 738034"/>
                            <a:gd name="connsiteX0" fmla="*/ 276190 w 4216959"/>
                            <a:gd name="connsiteY0" fmla="*/ 0 h 715653"/>
                            <a:gd name="connsiteX1" fmla="*/ 223096 w 4216959"/>
                            <a:gd name="connsiteY1" fmla="*/ 466049 h 715653"/>
                            <a:gd name="connsiteX2" fmla="*/ 2976705 w 4216959"/>
                            <a:gd name="connsiteY2" fmla="*/ 714962 h 715653"/>
                            <a:gd name="connsiteX3" fmla="*/ 4216959 w 4216959"/>
                            <a:gd name="connsiteY3" fmla="*/ 395257 h 715653"/>
                            <a:gd name="connsiteX4" fmla="*/ 4216959 w 4216959"/>
                            <a:gd name="connsiteY4" fmla="*/ 395257 h 715653"/>
                            <a:gd name="connsiteX0" fmla="*/ 296770 w 4205075"/>
                            <a:gd name="connsiteY0" fmla="*/ 0 h 920839"/>
                            <a:gd name="connsiteX1" fmla="*/ 211212 w 4205075"/>
                            <a:gd name="connsiteY1" fmla="*/ 671041 h 920839"/>
                            <a:gd name="connsiteX2" fmla="*/ 2964821 w 4205075"/>
                            <a:gd name="connsiteY2" fmla="*/ 919954 h 920839"/>
                            <a:gd name="connsiteX3" fmla="*/ 4205075 w 4205075"/>
                            <a:gd name="connsiteY3" fmla="*/ 600249 h 920839"/>
                            <a:gd name="connsiteX4" fmla="*/ 4205075 w 4205075"/>
                            <a:gd name="connsiteY4" fmla="*/ 600249 h 920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05075" h="920839">
                              <a:moveTo>
                                <a:pt x="296770" y="0"/>
                              </a:moveTo>
                              <a:cubicBezTo>
                                <a:pt x="137487" y="171573"/>
                                <a:pt x="-233463" y="517715"/>
                                <a:pt x="211212" y="671041"/>
                              </a:cubicBezTo>
                              <a:cubicBezTo>
                                <a:pt x="655887" y="824367"/>
                                <a:pt x="2299177" y="931753"/>
                                <a:pt x="2964821" y="919954"/>
                              </a:cubicBezTo>
                              <a:cubicBezTo>
                                <a:pt x="3630465" y="908155"/>
                                <a:pt x="4205075" y="600249"/>
                                <a:pt x="4205075" y="600249"/>
                              </a:cubicBezTo>
                              <a:lnTo>
                                <a:pt x="4205075" y="60024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F8F0F" id="Forme libre 6" o:spid="_x0000_s1026" style="position:absolute;margin-left:-4.95pt;margin-top:2.25pt;width:357.2pt;height:89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5075,920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Xvx90EAAAfDwAADgAAAGRycy9lMm9Eb2MueG1srFdbb9s2FH4fsP9A6HFAa5G6G3GKLF2GAUEb&#10;LBnaPdISFQuQSI2kY6e/voekpNCZY7nD8qCQJr/z8dzIcy4+7LsWPTGpGsFXAX4fBojxUlQNf1wF&#10;fz3cvMsDpDTlFW0FZ6vgmangw+XPP13s+iUjYiPaikkEQrha7vpVsNG6Xy4Wqtywjqr3omccFmsh&#10;O6phKh8XlaQ7kN61CxKG6WInZNVLUTKl4NePbjG4tPLrmpX6c10rplG7CuBs2n6l/a7Nd3F5QZeP&#10;kvabphyOQf/DKTracCCdRH2kmqKtbP4lqmtKKZSo9ftSdAtR103JrA6gDQ5faXO/oT2zuoBxVD+Z&#10;Sf1/YstPT3cSNdUqSAPEaQcuugFjM9Q2a8lQagy069US9t33d3KYKRgabfe17Mx/0APtrVGfJ6Oy&#10;vUYl/BgnUYqLOEAlrGEcZSRPjNTFC7zcKv07E1YUfbpV2nmlgpG1aTWcrBScq0azr+DJumvBUb8s&#10;EC6SMA/RDsU4SvK4GFz6GvO3jwnRBmVRHkbxG7u/Yp8hxkWezjP4mDhNw7iYpSE+TZZnRXgGjw/K&#10;ogxON8sTeTyDneb18UFRkZAkm+UBN0+OOZvHB53J4zuTZBBfNgAITovk/ADASZpE5wQAIVFYWMec&#10;ZjgeACdpfF+SIkuzMDGOOc3jgzIcFykxjjnJ4/tykD7P44NeHHOSx/fl2Tw+6EyegwAo0ixzARAm&#10;YWZvF7iJZ2+AgoR59Fa4HNwABGOCiTXYSQY/ANIMhzEGx5ym8X1JijTOCZ7n8UEFLooknuXxfRkT&#10;q8U8jw9Kw5DYG+20Pr4vz+bxQUd44Kl4HB8Duhnfh3LPhwcCRoiagiO0b3AvlHmN/NcCnp5xCg+B&#10;e30AZV6XGTC41AfjHwKDn3ww+SEwGN8H25sKLHHescGiPti+cyPY/R9sJ6FEMsVRa4sjHSAojmSA&#10;oDhau6uxp9qY3JjKDNEOnnQXPwHarIIhGsxyJ57Yg7AbtXEAhDPkpT3IaPOXLeV23ZS/sm8+AIqD&#10;OM8sAMN1lg2Xc2+lvSNRFKfOKAnOYH04n+OyGWqhLvFGUx/QHCNNkyQfSHMSR2l2IJYUBXBZuUWE&#10;s/G9cEca8tWt2jQ8mzVKozBOEwcNc5wcaDMZGHzo8sE/1PFV49UDZVvu2/ZNkNsGaONdW5ZNHrci&#10;X0ozLm6atrW1WWtTR4m2qcxvxue2ZGfXrURPFOKJliXjeoy7g52aNu1vvEL6uYdyU8sGcrdlg+mM&#10;5IWpOF2NaUf6uWWGouV/shqKVRNbNtOPcmK3tKEVc0dJQvgbxE8Iq6kVaCTXoMQkexBgWpDX+ozp&#10;P+w3UGa7jAnsrqCJxjfGCJ4QlllwPYG7hgt5TLNWj+Da7R+N5ExjrLQW1TOU8lK4Hkf15U0jlb6l&#10;St9RCbUyZCI0avozfOpWQBpDutoR5LGQ3479bvZDrwGrAdpBk7QK1D9bKlmA2j84dCEFjmMQq+0k&#10;TjICE+mvrP0Vvu2uBYQGXKlwOjs0+3U7Dmspui/Qz10ZVliivARuuLo13Ehucq1hDkvQEZbs6sqO&#10;oZOCkL3l931phBur9qD5w/4LlT0yQ4gyaEc+ibGhosuxzTBxP+01SC6utlrUjelBbBw6uw4T6MJs&#10;4Awdo2nz/Lnd9dLXXn4HAAD//wMAUEsDBBQABgAIAAAAIQBsfrPN3gAAAAgBAAAPAAAAZHJzL2Rv&#10;d25yZXYueG1sTI/BToNAEIbvJr7DZky8mHbRKqXI0hgjsQd7sPYBBnYKRHaWsEvBt3d70ttM/i//&#10;fJNtZ9OJMw2utazgfhmBIK6sbrlWcPwqFgkI55E1dpZJwQ852ObXVxmm2k78SeeDr0UoYZeigsb7&#10;PpXSVQ0ZdEvbE4fsZAeDPqxDLfWAUyg3nXyIolgabDlcaLCn14aq78NoFNy9n2Qx7c1+7DHmYrf6&#10;GN7KRKnbm/nlGYSn2f/BcNEP6pAHp9KOrJ3oFCw2m0AqeHwCEeJ1dBnKwCWrGGSeyf8P5L8AAAD/&#10;/wMAUEsBAi0AFAAGAAgAAAAhAOSZw8D7AAAA4QEAABMAAAAAAAAAAAAAAAAAAAAAAFtDb250ZW50&#10;X1R5cGVzXS54bWxQSwECLQAUAAYACAAAACEAI7Jq4dcAAACUAQAACwAAAAAAAAAAAAAAAAAsAQAA&#10;X3JlbHMvLnJlbHNQSwECLQAUAAYACAAAACEAe1Xvx90EAAAfDwAADgAAAAAAAAAAAAAAAAAsAgAA&#10;ZHJzL2Uyb0RvYy54bWxQSwECLQAUAAYACAAAACEAbH6zzd4AAAAIAQAADwAAAAAAAAAAAAAAAAA1&#10;BwAAZHJzL2Rvd25yZXYueG1sUEsFBgAAAAAEAAQA8wAAAEAIAAAAAA==&#10;" path="m296770,0c137487,171573,-233463,517715,211212,671041,655887,824367,2299177,931753,2964821,919954,3630465,908155,4205075,600249,4205075,600249l4205075,600249e" filled="f" strokecolor="#ffc000 [3207]" strokeweight="1pt">
                <v:stroke endarrow="block" joinstyle="miter"/>
                <v:path arrowok="t" o:connecttype="custom" o:connectlocs="320138,0;227843,828771;3198279,1136192;4536194,741339;4536194,741339" o:connectangles="0,0,0,0,0"/>
              </v:shape>
            </w:pict>
          </mc:Fallback>
        </mc:AlternateContent>
      </w:r>
      <w:r w:rsidR="009E72B0" w:rsidRPr="00117DB6">
        <w:rPr>
          <w:rFonts w:ascii="Calibri" w:hAnsi="Calibri"/>
          <w:b/>
          <w:noProof/>
          <w:color w:val="E7E6E6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F902" wp14:editId="05ECE780">
                <wp:simplePos x="0" y="0"/>
                <wp:positionH relativeFrom="column">
                  <wp:posOffset>4508500</wp:posOffset>
                </wp:positionH>
                <wp:positionV relativeFrom="paragraph">
                  <wp:posOffset>13335</wp:posOffset>
                </wp:positionV>
                <wp:extent cx="1826260" cy="77216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889" w:rsidRPr="00594D77" w:rsidRDefault="00051889" w:rsidP="00E20256">
                            <w:pPr>
                              <w:rPr>
                                <w:b/>
                                <w:color w:val="FFC000" w:themeColor="accent4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4D77">
                              <w:rPr>
                                <w:b/>
                                <w:color w:val="FFC000" w:themeColor="accent4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20"/>
                                <w:szCs w:val="20"/>
                                <w:lang w:val="fr-CA"/>
                              </w:rPr>
                              <w:t xml:space="preserve">solidarité, c’est le fait de ne partager des intérêts communs et de défendre les intérêts des autres.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AF902" id="Zone de texte 12" o:spid="_x0000_s1028" type="#_x0000_t202" style="position:absolute;left:0;text-align:left;margin-left:355pt;margin-top:1.05pt;width:143.8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P03sCAABnBQAADgAAAGRycy9lMm9Eb2MueG1srFRbb9MwFH5H4j9Yfmdpo7GNaulUNg0hTdtE&#10;hybx5jr2GuH4GNttUn49n522K4OXIV6S43M/37mcX/StYWvlQ0O24uOjEWfKSqob+1Txrw/X7844&#10;C1HYWhiyquIbFfjF9O2b885NVElLMrXyDE5smHSu4ssY3aQoglyqVoQjcspCqMm3IuLpn4raiw7e&#10;W1OUo9FJ0ZGvnSepQgD3ahDyafavtZLxTuugIjMVR24xf33+LtK3mJ6LyZMXbtnIbRriH7JoRWMR&#10;dO/qSkTBVr75w1XbSE+BdDyS1BakdSNVrgHVjEcvqpkvhVO5FoAT3B6m8P/cytv1vWdNjd6VnFnR&#10;okff0ClWKxZVHxUDHyB1LkygO3fQjv1H6mGw4wcwU+299m36oyoGOeDe7CGGKyaT0Vl5Up5AJCE7&#10;PS3HoOG+eLZ2PsRPilqWiIp7tDAjK9Y3IQ6qO5UUzNJ1Y0xuo7G/MeBz4Kg8B1vrVMiQcKbixqhk&#10;ZewXpYFDzjsx8gSqS+PZWmB2hJTKxlxy9gvtpKUR+zWGW/1kOmT1GuO9RY5MNu6N28aSzyi9SLv+&#10;vktZD/qA+qDuRMZ+0ecB2Pd5QfUGbfY0bEtw8rpBL25EiPfCYz3QPqx8vMNHG+oqTluKsyX5n3/j&#10;J31MLaScdVi3iocfK+EVZ+azxTx/GB8fp/3Mj+P3pyUe/lCyOJTYVXtJ6MoYx8XJTCb9aHak9tQ+&#10;4jLMUlSIhJWIXfG4Iy/jcARwWaSazbISNtKJeGPnTibXCeU0aQ/9o/BuO45pJ25pt5hi8mIqB91k&#10;aWm2iqSbPLIJ5wHVLf7Y5jz028uTzsXhO2s938fpLwAAAP//AwBQSwMEFAAGAAgAAAAhAJjl6n/e&#10;AAAACQEAAA8AAABkcnMvZG93bnJldi54bWxMj81OwzAQhO9IfQdrK3GjdgI0JI1TIRBXEOVH4ubG&#10;2yRqvI5itwlvz3KC42hGM9+U29n14oxj6DxpSFYKBFLtbUeNhve3p6s7ECEasqb3hBq+McC2WlyU&#10;prB+olc872IjuIRCYTS0MQ6FlKFu0Zmw8gMSewc/OhNZjo20o5m43PUyVWotnemIF1oz4EOL9XF3&#10;cho+ng9fnzfqpXl0t8PkZyXJ5VLry+V8vwERcY5/YfjFZ3SomGnvT2SD6DVkieIvUUOagGA/z7M1&#10;iD0H0+sMZFXK/w+qHwAAAP//AwBQSwECLQAUAAYACAAAACEA5JnDwPsAAADhAQAAEwAAAAAAAAAA&#10;AAAAAAAAAAAAW0NvbnRlbnRfVHlwZXNdLnhtbFBLAQItABQABgAIAAAAIQAjsmrh1wAAAJQBAAAL&#10;AAAAAAAAAAAAAAAAACwBAABfcmVscy8ucmVsc1BLAQItABQABgAIAAAAIQD3aE/TewIAAGcFAAAO&#10;AAAAAAAAAAAAAAAAACwCAABkcnMvZTJvRG9jLnhtbFBLAQItABQABgAIAAAAIQCY5ep/3gAAAAkB&#10;AAAPAAAAAAAAAAAAAAAAANMEAABkcnMvZG93bnJldi54bWxQSwUGAAAAAAQABADzAAAA3gUAAAAA&#10;" filled="f" stroked="f">
                <v:textbox>
                  <w:txbxContent>
                    <w:p w:rsidR="00E20256" w:rsidRPr="00594D77" w:rsidRDefault="00E20256" w:rsidP="00E20256">
                      <w:pPr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</w:pPr>
                      <w:r w:rsidRPr="00594D77"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="00C94DE9"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  <w:t>solidarité</w:t>
                      </w:r>
                      <w:r w:rsidR="0034378D"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  <w:t xml:space="preserve">, </w:t>
                      </w:r>
                      <w:r w:rsidR="009E72B0"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  <w:t xml:space="preserve">c’est le fait de ne partager </w:t>
                      </w:r>
                      <w:r w:rsidR="0034378D">
                        <w:rPr>
                          <w:b/>
                          <w:color w:val="FFC000" w:themeColor="accent4"/>
                          <w:sz w:val="20"/>
                          <w:szCs w:val="20"/>
                          <w:lang w:val="fr-CA"/>
                        </w:rPr>
                        <w:t xml:space="preserve">des intérêts communs et de défendre les intérêts des autres.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4A8">
        <w:rPr>
          <w:rFonts w:ascii="Calibri" w:hAnsi="Calibri"/>
          <w:lang w:val="fr-CA"/>
        </w:rPr>
        <w:t xml:space="preserve">Si ton </w:t>
      </w:r>
      <w:proofErr w:type="spellStart"/>
      <w:r w:rsidR="009864A8">
        <w:rPr>
          <w:rFonts w:ascii="Calibri" w:hAnsi="Calibri"/>
          <w:lang w:val="fr-CA"/>
        </w:rPr>
        <w:t>ami.e</w:t>
      </w:r>
      <w:proofErr w:type="spellEnd"/>
      <w:r w:rsidR="0018259A">
        <w:rPr>
          <w:rFonts w:ascii="Calibri" w:hAnsi="Calibri"/>
          <w:lang w:val="fr-CA"/>
        </w:rPr>
        <w:t xml:space="preserve"> a peur</w:t>
      </w:r>
      <w:r w:rsidR="00E20256" w:rsidRPr="00117DB6">
        <w:rPr>
          <w:rFonts w:ascii="Calibri" w:hAnsi="Calibri"/>
          <w:lang w:val="fr-CA"/>
        </w:rPr>
        <w:t xml:space="preserve">, </w:t>
      </w:r>
      <w:r w:rsidR="0018259A">
        <w:rPr>
          <w:rFonts w:ascii="Calibri" w:hAnsi="Calibri"/>
          <w:lang w:val="fr-CA"/>
        </w:rPr>
        <w:t>que devrais-tu faire</w:t>
      </w:r>
      <w:r w:rsidR="00E20256" w:rsidRPr="00117DB6">
        <w:rPr>
          <w:rFonts w:ascii="Calibri" w:hAnsi="Calibri"/>
          <w:lang w:val="fr-CA"/>
        </w:rPr>
        <w:t>?</w:t>
      </w:r>
    </w:p>
    <w:p w:rsidR="00FE5910" w:rsidRPr="00A00116" w:rsidRDefault="00A00116" w:rsidP="00A0011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A00116">
        <w:rPr>
          <w:rFonts w:ascii="Calibri" w:hAnsi="Calibri"/>
          <w:lang w:val="fr-CA"/>
        </w:rPr>
        <w:t>As-tu moins peur lorsque tu dois affronter le danger avec des ami.es ?</w:t>
      </w:r>
      <w:r w:rsidR="00C70D96">
        <w:rPr>
          <w:rFonts w:ascii="Calibri" w:hAnsi="Calibri"/>
          <w:lang w:val="fr-CA"/>
        </w:rPr>
        <w:t xml:space="preserve"> </w:t>
      </w:r>
      <w:r w:rsidR="009E72B0" w:rsidRPr="00A00116">
        <w:rPr>
          <w:rFonts w:ascii="Calibri" w:hAnsi="Calibri"/>
          <w:lang w:val="fr-CA"/>
        </w:rPr>
        <w:t>Affronter le danger à plusieurs nous rend-il</w:t>
      </w:r>
      <w:r w:rsidR="00D62173" w:rsidRPr="00A00116">
        <w:rPr>
          <w:rFonts w:ascii="Calibri" w:hAnsi="Calibri"/>
          <w:lang w:val="fr-CA"/>
        </w:rPr>
        <w:t xml:space="preserve"> plus courageux</w:t>
      </w:r>
      <w:r w:rsidR="00E20256" w:rsidRPr="00A00116">
        <w:rPr>
          <w:rFonts w:ascii="Calibri" w:hAnsi="Calibri"/>
          <w:lang w:val="fr-CA"/>
        </w:rPr>
        <w:t>?</w:t>
      </w:r>
    </w:p>
    <w:p w:rsidR="00E20256" w:rsidRPr="00117DB6" w:rsidRDefault="00FE5910" w:rsidP="00E20256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S’opposer à l’injustice par solidarité, est-ce courageux? </w:t>
      </w:r>
      <w:r w:rsidR="00E20256" w:rsidRPr="00117DB6">
        <w:rPr>
          <w:rFonts w:ascii="Calibri" w:hAnsi="Calibri"/>
          <w:b/>
          <w:noProof/>
          <w:color w:val="E7E6E6" w:themeColor="background2"/>
          <w:lang w:val="fr-CA" w:eastAsia="fr-FR"/>
        </w:rPr>
        <w:t xml:space="preserve"> </w:t>
      </w:r>
    </w:p>
    <w:p w:rsidR="00E20256" w:rsidRPr="00117DB6" w:rsidRDefault="00E20256" w:rsidP="00E20256">
      <w:pPr>
        <w:pStyle w:val="Paragraphedeliste"/>
        <w:rPr>
          <w:rFonts w:ascii="Calibri" w:hAnsi="Calibri"/>
          <w:lang w:val="fr-CA"/>
        </w:rPr>
      </w:pPr>
    </w:p>
    <w:p w:rsidR="00E20256" w:rsidRPr="00C94DE9" w:rsidRDefault="00C94DE9" w:rsidP="00E20256">
      <w:pPr>
        <w:rPr>
          <w:rFonts w:ascii="Calibri" w:hAnsi="Calibri"/>
          <w:b/>
          <w:color w:val="4472C4" w:themeColor="accent1"/>
          <w:lang w:val="fr-CA"/>
        </w:rPr>
      </w:pPr>
      <w:r w:rsidRPr="00C94DE9">
        <w:rPr>
          <w:rFonts w:ascii="Calibri" w:hAnsi="Calibri"/>
          <w:b/>
          <w:color w:val="4472C4" w:themeColor="accent1"/>
          <w:lang w:val="fr-CA"/>
        </w:rPr>
        <w:t>Prudence</w:t>
      </w:r>
    </w:p>
    <w:p w:rsidR="00E20256" w:rsidRDefault="00274862" w:rsidP="003D1400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Être prudent, est-ce manquer de courage?</w:t>
      </w:r>
    </w:p>
    <w:p w:rsidR="003D1400" w:rsidRDefault="00C50AC9" w:rsidP="003D1400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Peut-on être courageux sans ê</w:t>
      </w:r>
      <w:r w:rsidR="00D16229">
        <w:rPr>
          <w:rFonts w:ascii="Calibri" w:hAnsi="Calibri"/>
          <w:lang w:val="fr-CA"/>
        </w:rPr>
        <w:t>tre prudent?</w:t>
      </w:r>
    </w:p>
    <w:p w:rsidR="00C50AC9" w:rsidRDefault="00C50AC9" w:rsidP="00C50AC9">
      <w:pPr>
        <w:pStyle w:val="Paragraphedeliste"/>
        <w:rPr>
          <w:rFonts w:ascii="Calibri" w:hAnsi="Calibri"/>
          <w:lang w:val="fr-CA"/>
        </w:rPr>
      </w:pPr>
    </w:p>
    <w:p w:rsidR="00C50AC9" w:rsidRDefault="00C50AC9" w:rsidP="00C50AC9">
      <w:pPr>
        <w:pStyle w:val="Paragraphedeliste"/>
        <w:rPr>
          <w:rFonts w:ascii="Calibri" w:hAnsi="Calibri"/>
          <w:lang w:val="fr-CA"/>
        </w:rPr>
      </w:pPr>
    </w:p>
    <w:p w:rsidR="00C50AC9" w:rsidRDefault="00C50AC9" w:rsidP="00C50AC9">
      <w:pPr>
        <w:pStyle w:val="Paragraphedeliste"/>
        <w:rPr>
          <w:rFonts w:ascii="Calibri" w:hAnsi="Calibri"/>
          <w:lang w:val="fr-CA"/>
        </w:rPr>
      </w:pPr>
    </w:p>
    <w:p w:rsidR="00C50AC9" w:rsidRDefault="00C50AC9" w:rsidP="00C50AC9">
      <w:pPr>
        <w:pStyle w:val="Paragraphedeliste"/>
        <w:rPr>
          <w:rFonts w:ascii="Calibri" w:hAnsi="Calibri"/>
          <w:lang w:val="fr-CA"/>
        </w:rPr>
      </w:pPr>
    </w:p>
    <w:p w:rsidR="00C50AC9" w:rsidRPr="003D1400" w:rsidRDefault="00C50AC9" w:rsidP="00C50AC9">
      <w:pPr>
        <w:pStyle w:val="Paragraphedeliste"/>
        <w:rPr>
          <w:rFonts w:ascii="Calibri" w:hAnsi="Calibri"/>
          <w:lang w:val="fr-CA"/>
        </w:rPr>
      </w:pP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9D7651" w:rsidRDefault="00E20256" w:rsidP="00E20256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lastRenderedPageBreak/>
        <w:t>ACTIVITÉ</w:t>
      </w:r>
      <w:r w:rsidR="00FE5910">
        <w:rPr>
          <w:rFonts w:ascii="Calibri" w:hAnsi="Calibri"/>
          <w:b/>
          <w:lang w:val="fr-CA"/>
        </w:rPr>
        <w:t>S</w:t>
      </w:r>
      <w:r w:rsidR="002D42D3">
        <w:rPr>
          <w:rFonts w:ascii="Calibri" w:hAnsi="Calibri"/>
          <w:b/>
          <w:lang w:val="fr-CA"/>
        </w:rPr>
        <w:t xml:space="preserve"> D’ÉCRITURE ET DE RECHERCHE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8259A" w:rsidRDefault="00E20256" w:rsidP="00E20256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Exercice de réflexion écrite</w:t>
      </w:r>
    </w:p>
    <w:p w:rsidR="00E20256" w:rsidRDefault="00E20256" w:rsidP="00E20256">
      <w:pPr>
        <w:rPr>
          <w:rFonts w:ascii="Calibri" w:hAnsi="Calibri"/>
          <w:i/>
          <w:lang w:val="fr-CA"/>
        </w:rPr>
      </w:pPr>
      <w:r w:rsidRPr="00300FB6">
        <w:rPr>
          <w:rFonts w:ascii="Calibri" w:hAnsi="Calibri"/>
          <w:i/>
          <w:lang w:val="fr-CA"/>
        </w:rPr>
        <w:t xml:space="preserve">Invitez les élèves à exprimer par écrit </w:t>
      </w:r>
      <w:r w:rsidR="0018259A">
        <w:rPr>
          <w:rFonts w:ascii="Calibri" w:hAnsi="Calibri"/>
          <w:i/>
          <w:lang w:val="fr-CA"/>
        </w:rPr>
        <w:t>leur expérience de la peur et du courage</w:t>
      </w:r>
      <w:r w:rsidRPr="00300FB6">
        <w:rPr>
          <w:rFonts w:ascii="Calibri" w:hAnsi="Calibri"/>
          <w:i/>
          <w:lang w:val="fr-CA"/>
        </w:rPr>
        <w:t>.</w:t>
      </w:r>
    </w:p>
    <w:p w:rsidR="0018259A" w:rsidRDefault="0018259A" w:rsidP="00E20256">
      <w:pPr>
        <w:rPr>
          <w:rFonts w:ascii="Calibri" w:hAnsi="Calibri"/>
          <w:i/>
          <w:lang w:val="fr-CA"/>
        </w:rPr>
      </w:pPr>
    </w:p>
    <w:p w:rsidR="00E20256" w:rsidRDefault="0018259A" w:rsidP="00E2025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Peux-tu raconter une situation dans laquelle tu as su surmonter ta peur? Quel sentiment as-tu ressenti quand tu as réussi à vaincre cette peur?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Exercice de recherche</w:t>
      </w:r>
      <w:r w:rsidR="00844D3D">
        <w:rPr>
          <w:rFonts w:ascii="Calibri" w:hAnsi="Calibri"/>
          <w:b/>
          <w:lang w:val="fr-CA"/>
        </w:rPr>
        <w:t xml:space="preserve"> (en bi</w:t>
      </w:r>
      <w:r w:rsidR="00051889">
        <w:rPr>
          <w:rFonts w:ascii="Calibri" w:hAnsi="Calibri"/>
          <w:b/>
          <w:lang w:val="fr-CA"/>
        </w:rPr>
        <w:t>bliothèque, ou sur I</w:t>
      </w:r>
      <w:bookmarkStart w:id="0" w:name="_GoBack"/>
      <w:bookmarkEnd w:id="0"/>
      <w:r w:rsidR="00844D3D">
        <w:rPr>
          <w:rFonts w:ascii="Calibri" w:hAnsi="Calibri"/>
          <w:b/>
          <w:lang w:val="fr-CA"/>
        </w:rPr>
        <w:t>nternet)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Cherche un exemple </w:t>
      </w:r>
      <w:r w:rsidR="0018259A">
        <w:rPr>
          <w:rFonts w:ascii="Calibri" w:hAnsi="Calibri"/>
          <w:lang w:val="fr-CA"/>
        </w:rPr>
        <w:t>de personnage célèbre</w:t>
      </w:r>
      <w:r w:rsidR="007C1D03">
        <w:rPr>
          <w:rFonts w:ascii="Calibri" w:hAnsi="Calibri"/>
          <w:lang w:val="fr-CA"/>
        </w:rPr>
        <w:t xml:space="preserve"> qui a accompli un acte courageux</w:t>
      </w:r>
      <w:r w:rsidRPr="00117DB6">
        <w:rPr>
          <w:rFonts w:ascii="Calibri" w:hAnsi="Calibri"/>
          <w:lang w:val="fr-CA"/>
        </w:rPr>
        <w:t xml:space="preserve"> (dans un film, un livre, une bande dessinée, </w:t>
      </w:r>
      <w:r>
        <w:rPr>
          <w:rFonts w:ascii="Calibri" w:hAnsi="Calibri"/>
          <w:lang w:val="fr-CA"/>
        </w:rPr>
        <w:t xml:space="preserve">dans </w:t>
      </w:r>
      <w:r w:rsidRPr="00117DB6">
        <w:rPr>
          <w:rFonts w:ascii="Calibri" w:hAnsi="Calibri"/>
          <w:lang w:val="fr-CA"/>
        </w:rPr>
        <w:t xml:space="preserve">l’histoire). </w:t>
      </w:r>
      <w:r w:rsidR="007C1D03">
        <w:rPr>
          <w:rFonts w:ascii="Calibri" w:hAnsi="Calibri"/>
          <w:lang w:val="fr-CA"/>
        </w:rPr>
        <w:t>Décris cet acte et explique pourquoi il s’agit d’un acte de courage</w:t>
      </w:r>
      <w:r w:rsidR="0018259A">
        <w:rPr>
          <w:rFonts w:ascii="Calibri" w:hAnsi="Calibri"/>
          <w:lang w:val="fr-CA"/>
        </w:rPr>
        <w:t xml:space="preserve">. </w:t>
      </w:r>
      <w:r w:rsidR="00BB04E2">
        <w:rPr>
          <w:rFonts w:ascii="Calibri" w:hAnsi="Calibri"/>
          <w:lang w:val="fr-CA"/>
        </w:rPr>
        <w:t xml:space="preserve">Penses-tu </w:t>
      </w:r>
      <w:r w:rsidR="0018259A">
        <w:rPr>
          <w:rFonts w:ascii="Calibri" w:hAnsi="Calibri"/>
          <w:lang w:val="fr-CA"/>
        </w:rPr>
        <w:t>que cette action</w:t>
      </w:r>
      <w:r w:rsidR="00BB04E2">
        <w:rPr>
          <w:rFonts w:ascii="Calibri" w:hAnsi="Calibri"/>
          <w:lang w:val="fr-CA"/>
        </w:rPr>
        <w:t xml:space="preserve"> était prudent</w:t>
      </w:r>
      <w:r w:rsidR="0018259A">
        <w:rPr>
          <w:rFonts w:ascii="Calibri" w:hAnsi="Calibri"/>
          <w:lang w:val="fr-CA"/>
        </w:rPr>
        <w:t>e, raisonnable, utile</w:t>
      </w:r>
      <w:r w:rsidR="00BB04E2">
        <w:rPr>
          <w:rFonts w:ascii="Calibri" w:hAnsi="Calibri"/>
          <w:lang w:val="fr-CA"/>
        </w:rPr>
        <w:t>?</w:t>
      </w: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117DB6" w:rsidRDefault="00E20256" w:rsidP="00E20256">
      <w:pPr>
        <w:rPr>
          <w:rFonts w:ascii="Calibri" w:hAnsi="Calibri"/>
          <w:lang w:val="fr-CA"/>
        </w:rPr>
      </w:pPr>
    </w:p>
    <w:p w:rsidR="00E20256" w:rsidRPr="009D7651" w:rsidRDefault="00E20256" w:rsidP="00E20256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POUR ALLER PLUS LOIN</w:t>
      </w:r>
    </w:p>
    <w:p w:rsidR="00CC4460" w:rsidRDefault="00CC4460" w:rsidP="0018259A">
      <w:pPr>
        <w:rPr>
          <w:rFonts w:ascii="Calibri" w:hAnsi="Calibri"/>
          <w:lang w:val="fr-CA"/>
        </w:rPr>
      </w:pPr>
    </w:p>
    <w:p w:rsidR="0043339D" w:rsidRPr="00B76EC8" w:rsidRDefault="0043339D" w:rsidP="0018259A">
      <w:pPr>
        <w:rPr>
          <w:rFonts w:ascii="Calibri" w:hAnsi="Calibri"/>
          <w:i/>
          <w:lang w:val="fr-CA"/>
        </w:rPr>
      </w:pPr>
      <w:r w:rsidRPr="00B76EC8">
        <w:rPr>
          <w:rFonts w:ascii="Calibri" w:hAnsi="Calibri"/>
          <w:i/>
          <w:lang w:val="fr-CA"/>
        </w:rPr>
        <w:t xml:space="preserve">En lien avec le programme d’éthique et de culture religieuse et celui d’histoire, </w:t>
      </w:r>
      <w:r w:rsidR="00B76EC8" w:rsidRPr="00B76EC8">
        <w:rPr>
          <w:rFonts w:ascii="Calibri" w:hAnsi="Calibri"/>
          <w:i/>
          <w:lang w:val="fr-CA"/>
        </w:rPr>
        <w:t xml:space="preserve">il peut être pertinent de réfléchir au courage politique. Ici l’exemple est celui de la lutte pour les droits des femmes. </w:t>
      </w:r>
    </w:p>
    <w:p w:rsidR="0043339D" w:rsidRDefault="004457CF" w:rsidP="00E2025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Le courage consiste </w:t>
      </w:r>
      <w:r w:rsidR="0061224F">
        <w:rPr>
          <w:rFonts w:ascii="Calibri" w:hAnsi="Calibri"/>
          <w:lang w:val="fr-CA"/>
        </w:rPr>
        <w:t xml:space="preserve">aussi </w:t>
      </w:r>
      <w:r>
        <w:rPr>
          <w:rFonts w:ascii="Calibri" w:hAnsi="Calibri"/>
          <w:lang w:val="fr-CA"/>
        </w:rPr>
        <w:t xml:space="preserve">à </w:t>
      </w:r>
      <w:r w:rsidR="0061224F">
        <w:rPr>
          <w:rFonts w:ascii="Calibri" w:hAnsi="Calibri"/>
          <w:lang w:val="fr-CA"/>
        </w:rPr>
        <w:t xml:space="preserve">essayer de changer le monde pour qu’il soit plus beau, plus accueillant, </w:t>
      </w:r>
      <w:r w:rsidR="0043339D">
        <w:rPr>
          <w:rFonts w:ascii="Calibri" w:hAnsi="Calibri"/>
          <w:lang w:val="fr-CA"/>
        </w:rPr>
        <w:t xml:space="preserve">plus pacifique, </w:t>
      </w:r>
      <w:r w:rsidR="0061224F">
        <w:rPr>
          <w:rFonts w:ascii="Calibri" w:hAnsi="Calibri"/>
          <w:lang w:val="fr-CA"/>
        </w:rPr>
        <w:t xml:space="preserve">plus juste. </w:t>
      </w:r>
      <w:r w:rsidR="0043339D">
        <w:rPr>
          <w:rFonts w:ascii="Calibri" w:hAnsi="Calibri"/>
          <w:lang w:val="fr-CA"/>
        </w:rPr>
        <w:t xml:space="preserve">Ce n’est pas facile et cela prend beaucoup de temps. Être courageux demande alors de croire dans la justice et de persévérer pour changer les choses.  </w:t>
      </w:r>
    </w:p>
    <w:p w:rsidR="0061224F" w:rsidRDefault="0061224F" w:rsidP="00E2025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Autrefois, les femmes n’avaient pas les mêmes droits que les hommes, et aujourd’hui encore </w:t>
      </w:r>
      <w:r w:rsidR="00227BAA">
        <w:rPr>
          <w:rFonts w:ascii="Calibri" w:hAnsi="Calibri"/>
          <w:lang w:val="fr-CA"/>
        </w:rPr>
        <w:t xml:space="preserve">elles n’ont pas toujours les mêmes pouvoirs. </w:t>
      </w:r>
    </w:p>
    <w:p w:rsidR="00227BAA" w:rsidRDefault="00227BAA" w:rsidP="00E2025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Mary </w:t>
      </w:r>
      <w:r w:rsidRPr="00227BAA">
        <w:rPr>
          <w:rFonts w:ascii="Calibri" w:hAnsi="Calibri"/>
          <w:lang w:val="fr-CA"/>
        </w:rPr>
        <w:t>Wollstonecraft</w:t>
      </w:r>
      <w:r w:rsidR="009B3E45">
        <w:rPr>
          <w:rFonts w:ascii="Calibri" w:hAnsi="Calibri"/>
          <w:lang w:val="fr-CA"/>
        </w:rPr>
        <w:t xml:space="preserve"> (1759 – 1797)</w:t>
      </w:r>
      <w:r w:rsidR="0043339D">
        <w:rPr>
          <w:rFonts w:ascii="Calibri" w:hAnsi="Calibri"/>
          <w:lang w:val="fr-CA"/>
        </w:rPr>
        <w:t>, une écrivaine et philosophe britannique, a revendiqué le droit pour les filles d’avoir u</w:t>
      </w:r>
      <w:r w:rsidR="00B76EC8">
        <w:rPr>
          <w:rFonts w:ascii="Calibri" w:hAnsi="Calibri"/>
          <w:lang w:val="fr-CA"/>
        </w:rPr>
        <w:t xml:space="preserve">ne éducation comme les garçons, elle a défendu </w:t>
      </w:r>
      <w:r w:rsidR="00B76EC8" w:rsidRPr="00B76EC8">
        <w:rPr>
          <w:rFonts w:ascii="Calibri" w:hAnsi="Calibri"/>
          <w:i/>
          <w:lang w:val="fr-CA"/>
        </w:rPr>
        <w:t>les droits des femmes</w:t>
      </w:r>
      <w:r w:rsidR="00B76EC8">
        <w:rPr>
          <w:rFonts w:ascii="Calibri" w:hAnsi="Calibri"/>
          <w:lang w:val="fr-CA"/>
        </w:rPr>
        <w:t>, l’égalité</w:t>
      </w:r>
      <w:r w:rsidR="009B3E45">
        <w:rPr>
          <w:rFonts w:ascii="Calibri" w:hAnsi="Calibri"/>
          <w:lang w:val="fr-CA"/>
        </w:rPr>
        <w:t xml:space="preserve"> avec les hommes et </w:t>
      </w:r>
      <w:r w:rsidR="00B76EC8">
        <w:rPr>
          <w:rFonts w:ascii="Calibri" w:hAnsi="Calibri"/>
          <w:lang w:val="fr-CA"/>
        </w:rPr>
        <w:t xml:space="preserve">la liberté pour toutes. </w:t>
      </w:r>
      <w:r w:rsidR="0043339D">
        <w:rPr>
          <w:rFonts w:ascii="Calibri" w:hAnsi="Calibri"/>
          <w:lang w:val="fr-CA"/>
        </w:rPr>
        <w:t xml:space="preserve">Ce n’était pas accepté à l’époque et il a fallu beaucoup de courage à Mary </w:t>
      </w:r>
      <w:r w:rsidR="0043339D" w:rsidRPr="00227BAA">
        <w:rPr>
          <w:rFonts w:ascii="Calibri" w:hAnsi="Calibri"/>
          <w:lang w:val="fr-CA"/>
        </w:rPr>
        <w:t>Wollstonecraft</w:t>
      </w:r>
      <w:r w:rsidR="0043339D">
        <w:rPr>
          <w:rFonts w:ascii="Calibri" w:hAnsi="Calibri"/>
          <w:lang w:val="fr-CA"/>
        </w:rPr>
        <w:t xml:space="preserve"> pour </w:t>
      </w:r>
      <w:r w:rsidR="009B3E45">
        <w:rPr>
          <w:rFonts w:ascii="Calibri" w:hAnsi="Calibri"/>
          <w:lang w:val="fr-CA"/>
        </w:rPr>
        <w:t xml:space="preserve">changer cela. </w:t>
      </w:r>
    </w:p>
    <w:p w:rsidR="00637652" w:rsidRPr="009B3E45" w:rsidRDefault="009B3E45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D’autres femmes courageuses ont poursuivi cette lutte pour la justice. Pensons à Thérèse Casgrain au Québec. </w:t>
      </w:r>
    </w:p>
    <w:sectPr w:rsidR="00637652" w:rsidRPr="009B3E45" w:rsidSect="00051889">
      <w:headerReference w:type="default" r:id="rId13"/>
      <w:footerReference w:type="default" r:id="rId14"/>
      <w:pgSz w:w="12240" w:h="15840"/>
      <w:pgMar w:top="194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89" w:rsidRDefault="00051889" w:rsidP="007C69B0">
      <w:r>
        <w:separator/>
      </w:r>
    </w:p>
  </w:endnote>
  <w:endnote w:type="continuationSeparator" w:id="0">
    <w:p w:rsidR="00051889" w:rsidRDefault="00051889" w:rsidP="007C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89" w:rsidRPr="007C69B0" w:rsidRDefault="00051889" w:rsidP="007C69B0">
    <w:pPr>
      <w:pStyle w:val="Pieddepage"/>
      <w:jc w:val="right"/>
      <w:rPr>
        <w:sz w:val="20"/>
        <w:szCs w:val="20"/>
        <w:lang w:val="fr-CA"/>
      </w:rPr>
    </w:pPr>
    <w:r w:rsidRPr="007C69B0">
      <w:rPr>
        <w:sz w:val="20"/>
        <w:szCs w:val="20"/>
        <w:lang w:val="fr-CA"/>
      </w:rPr>
      <w:t>Auteur</w:t>
    </w:r>
    <w:r>
      <w:rPr>
        <w:sz w:val="20"/>
        <w:szCs w:val="20"/>
        <w:lang w:val="fr-CA"/>
      </w:rPr>
      <w:t>s</w:t>
    </w:r>
    <w:r w:rsidRPr="007C69B0">
      <w:rPr>
        <w:sz w:val="20"/>
        <w:szCs w:val="20"/>
        <w:lang w:val="fr-CA"/>
      </w:rPr>
      <w:t> : Marc-Antoine Dilhac</w:t>
    </w:r>
    <w:r>
      <w:rPr>
        <w:sz w:val="20"/>
        <w:szCs w:val="20"/>
        <w:lang w:val="fr-CA"/>
      </w:rPr>
      <w:t xml:space="preserve">, avec </w:t>
    </w:r>
    <w:proofErr w:type="spellStart"/>
    <w:r>
      <w:rPr>
        <w:sz w:val="20"/>
        <w:szCs w:val="20"/>
        <w:lang w:val="fr-CA"/>
      </w:rPr>
      <w:t>Mariève</w:t>
    </w:r>
    <w:proofErr w:type="spellEnd"/>
    <w:r>
      <w:rPr>
        <w:sz w:val="20"/>
        <w:szCs w:val="20"/>
        <w:lang w:val="fr-CA"/>
      </w:rPr>
      <w:t xml:space="preserve"> </w:t>
    </w:r>
    <w:proofErr w:type="spellStart"/>
    <w:r>
      <w:rPr>
        <w:sz w:val="20"/>
        <w:szCs w:val="20"/>
        <w:lang w:val="fr-CA"/>
      </w:rPr>
      <w:t>Mauger</w:t>
    </w:r>
    <w:proofErr w:type="spellEnd"/>
    <w:r>
      <w:rPr>
        <w:sz w:val="20"/>
        <w:szCs w:val="20"/>
        <w:lang w:val="fr-CA"/>
      </w:rPr>
      <w:t>-Lavigne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89" w:rsidRDefault="00051889" w:rsidP="007C69B0">
      <w:r>
        <w:separator/>
      </w:r>
    </w:p>
  </w:footnote>
  <w:footnote w:type="continuationSeparator" w:id="0">
    <w:p w:rsidR="00051889" w:rsidRDefault="00051889" w:rsidP="007C6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89" w:rsidRPr="00B04767" w:rsidRDefault="00051889" w:rsidP="00051889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C2F7690" wp14:editId="63E43093">
          <wp:simplePos x="0" y="0"/>
          <wp:positionH relativeFrom="margin">
            <wp:posOffset>-864870</wp:posOffset>
          </wp:positionH>
          <wp:positionV relativeFrom="margin">
            <wp:posOffset>-1007745</wp:posOffset>
          </wp:positionV>
          <wp:extent cx="1663065" cy="836295"/>
          <wp:effectExtent l="0" t="0" r="0" b="0"/>
          <wp:wrapSquare wrapText="bothSides"/>
          <wp:docPr id="7" name="Image 7" descr="../../../../Logo%20Philojeunes/logos_Philo%20Citoyenneté%20Jeun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Logo%20Philojeunes/logos_Philo%20Citoyenneté%20Jeun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605"/>
    <w:multiLevelType w:val="hybridMultilevel"/>
    <w:tmpl w:val="F6FE23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425"/>
    <w:multiLevelType w:val="hybridMultilevel"/>
    <w:tmpl w:val="3684ED62"/>
    <w:lvl w:ilvl="0" w:tplc="3578A3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0F0F"/>
    <w:multiLevelType w:val="hybridMultilevel"/>
    <w:tmpl w:val="18024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20F2D"/>
    <w:multiLevelType w:val="hybridMultilevel"/>
    <w:tmpl w:val="1CD20FE6"/>
    <w:lvl w:ilvl="0" w:tplc="E95C1E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701D"/>
    <w:multiLevelType w:val="hybridMultilevel"/>
    <w:tmpl w:val="F4700EA2"/>
    <w:lvl w:ilvl="0" w:tplc="AA065D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1233C"/>
    <w:multiLevelType w:val="hybridMultilevel"/>
    <w:tmpl w:val="18E8F85C"/>
    <w:lvl w:ilvl="0" w:tplc="E5B86C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6"/>
    <w:rsid w:val="00051889"/>
    <w:rsid w:val="00096D5E"/>
    <w:rsid w:val="000F2654"/>
    <w:rsid w:val="0018259A"/>
    <w:rsid w:val="00191C33"/>
    <w:rsid w:val="00227BAA"/>
    <w:rsid w:val="00274862"/>
    <w:rsid w:val="002B4114"/>
    <w:rsid w:val="002D42D3"/>
    <w:rsid w:val="0034378D"/>
    <w:rsid w:val="003D1400"/>
    <w:rsid w:val="0043339D"/>
    <w:rsid w:val="004457CF"/>
    <w:rsid w:val="0061224F"/>
    <w:rsid w:val="00616648"/>
    <w:rsid w:val="00637652"/>
    <w:rsid w:val="006C2A4F"/>
    <w:rsid w:val="0071620D"/>
    <w:rsid w:val="0072097A"/>
    <w:rsid w:val="007C1D03"/>
    <w:rsid w:val="007C69B0"/>
    <w:rsid w:val="00844D3D"/>
    <w:rsid w:val="008775C4"/>
    <w:rsid w:val="009830DA"/>
    <w:rsid w:val="009864A8"/>
    <w:rsid w:val="009B3E45"/>
    <w:rsid w:val="009C03E9"/>
    <w:rsid w:val="009E72B0"/>
    <w:rsid w:val="00A00116"/>
    <w:rsid w:val="00A06ED6"/>
    <w:rsid w:val="00B03A9E"/>
    <w:rsid w:val="00B45B03"/>
    <w:rsid w:val="00B76EC8"/>
    <w:rsid w:val="00B854BD"/>
    <w:rsid w:val="00BB04E2"/>
    <w:rsid w:val="00C40E9E"/>
    <w:rsid w:val="00C50AC9"/>
    <w:rsid w:val="00C70D96"/>
    <w:rsid w:val="00C91A27"/>
    <w:rsid w:val="00C94DE9"/>
    <w:rsid w:val="00CC4460"/>
    <w:rsid w:val="00CE3A32"/>
    <w:rsid w:val="00D03B70"/>
    <w:rsid w:val="00D16229"/>
    <w:rsid w:val="00D61F48"/>
    <w:rsid w:val="00D62173"/>
    <w:rsid w:val="00E20256"/>
    <w:rsid w:val="00E61803"/>
    <w:rsid w:val="00EC3902"/>
    <w:rsid w:val="00ED7D85"/>
    <w:rsid w:val="00F01581"/>
    <w:rsid w:val="00F848E2"/>
    <w:rsid w:val="00FC7370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2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02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0256"/>
  </w:style>
  <w:style w:type="paragraph" w:styleId="Pieddepage">
    <w:name w:val="footer"/>
    <w:basedOn w:val="Normal"/>
    <w:link w:val="PieddepageCar"/>
    <w:uiPriority w:val="99"/>
    <w:unhideWhenUsed/>
    <w:rsid w:val="007C6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9B0"/>
  </w:style>
  <w:style w:type="paragraph" w:styleId="Textedebulles">
    <w:name w:val="Balloon Text"/>
    <w:basedOn w:val="Normal"/>
    <w:link w:val="TextedebullesCar"/>
    <w:uiPriority w:val="99"/>
    <w:semiHidden/>
    <w:unhideWhenUsed/>
    <w:rsid w:val="00F848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2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02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0256"/>
  </w:style>
  <w:style w:type="paragraph" w:styleId="Pieddepage">
    <w:name w:val="footer"/>
    <w:basedOn w:val="Normal"/>
    <w:link w:val="PieddepageCar"/>
    <w:uiPriority w:val="99"/>
    <w:unhideWhenUsed/>
    <w:rsid w:val="007C6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9B0"/>
  </w:style>
  <w:style w:type="paragraph" w:styleId="Textedebulles">
    <w:name w:val="Balloon Text"/>
    <w:basedOn w:val="Normal"/>
    <w:link w:val="TextedebullesCar"/>
    <w:uiPriority w:val="99"/>
    <w:semiHidden/>
    <w:unhideWhenUsed/>
    <w:rsid w:val="00F848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777CF1-CD83-6E42-9F7A-C0C204E86041}" type="doc">
      <dgm:prSet loTypeId="urn:microsoft.com/office/officeart/2005/8/layout/radial5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C9A872B1-D29F-BE47-A849-29EDB24ED983}">
      <dgm:prSet phldrT="[Texte]"/>
      <dgm:spPr/>
      <dgm:t>
        <a:bodyPr/>
        <a:lstStyle/>
        <a:p>
          <a:r>
            <a:rPr lang="fr-FR"/>
            <a:t>courage</a:t>
          </a:r>
        </a:p>
      </dgm:t>
    </dgm:pt>
    <dgm:pt modelId="{C43EF5CC-FCF0-FB44-A9A3-99AB4CF667C1}" type="parTrans" cxnId="{ED168250-75AA-D743-A112-2B075836A108}">
      <dgm:prSet/>
      <dgm:spPr/>
      <dgm:t>
        <a:bodyPr/>
        <a:lstStyle/>
        <a:p>
          <a:endParaRPr lang="fr-FR"/>
        </a:p>
      </dgm:t>
    </dgm:pt>
    <dgm:pt modelId="{D262599D-D2DB-104E-8C8B-56AF3CB83BCE}" type="sibTrans" cxnId="{ED168250-75AA-D743-A112-2B075836A108}">
      <dgm:prSet/>
      <dgm:spPr/>
      <dgm:t>
        <a:bodyPr/>
        <a:lstStyle/>
        <a:p>
          <a:endParaRPr lang="fr-FR"/>
        </a:p>
      </dgm:t>
    </dgm:pt>
    <dgm:pt modelId="{0BCC0C61-BF98-0B47-8A82-917E61FEA41B}">
      <dgm:prSet phldrT="[Texte]" custT="1"/>
      <dgm:spPr/>
      <dgm:t>
        <a:bodyPr/>
        <a:lstStyle/>
        <a:p>
          <a:r>
            <a:rPr lang="fr-FR" sz="1000"/>
            <a:t>savoir</a:t>
          </a:r>
        </a:p>
      </dgm:t>
    </dgm:pt>
    <dgm:pt modelId="{880EF34B-F9FF-964C-899B-80C53879C5B0}" type="parTrans" cxnId="{C2151C4E-9BA8-6541-B4F6-3B059CF53F43}">
      <dgm:prSet/>
      <dgm:spPr/>
      <dgm:t>
        <a:bodyPr/>
        <a:lstStyle/>
        <a:p>
          <a:endParaRPr lang="fr-FR"/>
        </a:p>
      </dgm:t>
    </dgm:pt>
    <dgm:pt modelId="{E48428F6-BBF3-FA44-808F-E1AACD9EDE6B}" type="sibTrans" cxnId="{C2151C4E-9BA8-6541-B4F6-3B059CF53F43}">
      <dgm:prSet/>
      <dgm:spPr/>
      <dgm:t>
        <a:bodyPr/>
        <a:lstStyle/>
        <a:p>
          <a:endParaRPr lang="fr-FR"/>
        </a:p>
      </dgm:t>
    </dgm:pt>
    <dgm:pt modelId="{EFE61815-0028-444C-AA9A-9332490B3CFB}">
      <dgm:prSet phldrT="[Texte]" custT="1"/>
      <dgm:spPr>
        <a:solidFill>
          <a:schemeClr val="accent2"/>
        </a:solidFill>
      </dgm:spPr>
      <dgm:t>
        <a:bodyPr/>
        <a:lstStyle/>
        <a:p>
          <a:r>
            <a:rPr lang="fr-FR" sz="1000"/>
            <a:t>solidarité</a:t>
          </a:r>
        </a:p>
      </dgm:t>
    </dgm:pt>
    <dgm:pt modelId="{0059CD14-D07F-3742-9D5E-36F18FF98498}" type="parTrans" cxnId="{94AB2369-7C2C-1C4B-B626-7534DC04A3B0}">
      <dgm:prSet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F2F48720-753E-DF4A-8E26-FB851BE0089B}" type="sibTrans" cxnId="{94AB2369-7C2C-1C4B-B626-7534DC04A3B0}">
      <dgm:prSet/>
      <dgm:spPr/>
      <dgm:t>
        <a:bodyPr/>
        <a:lstStyle/>
        <a:p>
          <a:endParaRPr lang="fr-FR"/>
        </a:p>
      </dgm:t>
    </dgm:pt>
    <dgm:pt modelId="{C1307152-7BF5-4241-847A-137D0A1F75D5}">
      <dgm:prSet phldrT="[Texte]" custT="1"/>
      <dgm:spPr>
        <a:solidFill>
          <a:srgbClr val="C00000"/>
        </a:solidFill>
      </dgm:spPr>
      <dgm:t>
        <a:bodyPr/>
        <a:lstStyle/>
        <a:p>
          <a:r>
            <a:rPr lang="fr-FR" sz="1000"/>
            <a:t>peur / angoisse</a:t>
          </a:r>
        </a:p>
      </dgm:t>
    </dgm:pt>
    <dgm:pt modelId="{CCAFB2FF-2ADF-9E44-87A6-138E1F0B1376}" type="parTrans" cxnId="{D9D8A424-09B6-4341-9ABE-EED943DB9C08}">
      <dgm:prSet/>
      <dgm:spPr>
        <a:solidFill>
          <a:srgbClr val="C00000"/>
        </a:solidFill>
      </dgm:spPr>
      <dgm:t>
        <a:bodyPr/>
        <a:lstStyle/>
        <a:p>
          <a:endParaRPr lang="fr-FR"/>
        </a:p>
      </dgm:t>
    </dgm:pt>
    <dgm:pt modelId="{10377A02-3BB4-C742-9FA9-17C3E0869828}" type="sibTrans" cxnId="{D9D8A424-09B6-4341-9ABE-EED943DB9C08}">
      <dgm:prSet/>
      <dgm:spPr/>
      <dgm:t>
        <a:bodyPr/>
        <a:lstStyle/>
        <a:p>
          <a:endParaRPr lang="fr-FR"/>
        </a:p>
      </dgm:t>
    </dgm:pt>
    <dgm:pt modelId="{3B96F0D6-EF69-7843-9D8D-1E37AD9FAE40}">
      <dgm:prSet phldrT="[Texte]" custT="1"/>
      <dgm:spPr/>
      <dgm:t>
        <a:bodyPr/>
        <a:lstStyle/>
        <a:p>
          <a:r>
            <a:rPr lang="fr-FR" sz="1000"/>
            <a:t>témérité</a:t>
          </a:r>
        </a:p>
      </dgm:t>
    </dgm:pt>
    <dgm:pt modelId="{59A256E9-92E5-4647-8B77-F004C610F582}" type="parTrans" cxnId="{9D5FE129-983A-C44F-9084-BAD7B7F213C6}">
      <dgm:prSet/>
      <dgm:spPr/>
      <dgm:t>
        <a:bodyPr/>
        <a:lstStyle/>
        <a:p>
          <a:endParaRPr lang="fr-FR"/>
        </a:p>
      </dgm:t>
    </dgm:pt>
    <dgm:pt modelId="{3188D330-CFDB-8E4A-AE8C-B5D675B998CE}" type="sibTrans" cxnId="{9D5FE129-983A-C44F-9084-BAD7B7F213C6}">
      <dgm:prSet/>
      <dgm:spPr/>
      <dgm:t>
        <a:bodyPr/>
        <a:lstStyle/>
        <a:p>
          <a:endParaRPr lang="fr-FR"/>
        </a:p>
      </dgm:t>
    </dgm:pt>
    <dgm:pt modelId="{008E6A22-1C01-C046-A98E-6D2CCA46E7B9}">
      <dgm:prSet phldrT="[Texte]" custT="1"/>
      <dgm:spPr/>
      <dgm:t>
        <a:bodyPr/>
        <a:lstStyle/>
        <a:p>
          <a:r>
            <a:rPr lang="fr-FR" sz="1000"/>
            <a:t>prudence</a:t>
          </a:r>
        </a:p>
      </dgm:t>
    </dgm:pt>
    <dgm:pt modelId="{7848BAB2-AD2A-A644-8105-5B1E35E5BD0D}" type="parTrans" cxnId="{0F132EA9-8732-FE43-8FFB-DB2D354206DB}">
      <dgm:prSet/>
      <dgm:spPr/>
      <dgm:t>
        <a:bodyPr/>
        <a:lstStyle/>
        <a:p>
          <a:endParaRPr lang="fr-FR"/>
        </a:p>
      </dgm:t>
    </dgm:pt>
    <dgm:pt modelId="{BB85DFF6-E04E-1743-A35F-CC64DC88C7B6}" type="sibTrans" cxnId="{0F132EA9-8732-FE43-8FFB-DB2D354206DB}">
      <dgm:prSet/>
      <dgm:spPr/>
      <dgm:t>
        <a:bodyPr/>
        <a:lstStyle/>
        <a:p>
          <a:endParaRPr lang="fr-FR"/>
        </a:p>
      </dgm:t>
    </dgm:pt>
    <dgm:pt modelId="{379033F5-35B8-9A4F-A762-13E6DC0256F2}" type="pres">
      <dgm:prSet presAssocID="{CB777CF1-CD83-6E42-9F7A-C0C204E8604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B12CCE5-3779-814C-9BE1-B47B08152E1F}" type="pres">
      <dgm:prSet presAssocID="{C9A872B1-D29F-BE47-A849-29EDB24ED983}" presName="centerShape" presStyleLbl="node0" presStyleIdx="0" presStyleCnt="1"/>
      <dgm:spPr/>
      <dgm:t>
        <a:bodyPr/>
        <a:lstStyle/>
        <a:p>
          <a:endParaRPr lang="fr-FR"/>
        </a:p>
      </dgm:t>
    </dgm:pt>
    <dgm:pt modelId="{80F82A02-B2FF-5743-BEF1-4F1246195595}" type="pres">
      <dgm:prSet presAssocID="{CCAFB2FF-2ADF-9E44-87A6-138E1F0B1376}" presName="parTrans" presStyleLbl="sibTrans2D1" presStyleIdx="0" presStyleCnt="5"/>
      <dgm:spPr/>
      <dgm:t>
        <a:bodyPr/>
        <a:lstStyle/>
        <a:p>
          <a:endParaRPr lang="fr-FR"/>
        </a:p>
      </dgm:t>
    </dgm:pt>
    <dgm:pt modelId="{0519F25E-663A-3D4D-8160-129D6DC6547C}" type="pres">
      <dgm:prSet presAssocID="{CCAFB2FF-2ADF-9E44-87A6-138E1F0B1376}" presName="connectorText" presStyleLbl="sibTrans2D1" presStyleIdx="0" presStyleCnt="5"/>
      <dgm:spPr/>
      <dgm:t>
        <a:bodyPr/>
        <a:lstStyle/>
        <a:p>
          <a:endParaRPr lang="fr-FR"/>
        </a:p>
      </dgm:t>
    </dgm:pt>
    <dgm:pt modelId="{19C440BE-7630-1C4D-AEA2-D35C5D99488C}" type="pres">
      <dgm:prSet presAssocID="{C1307152-7BF5-4241-847A-137D0A1F75D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BC8A38-733B-0A40-9377-F23CBA0A0978}" type="pres">
      <dgm:prSet presAssocID="{59A256E9-92E5-4647-8B77-F004C610F582}" presName="parTrans" presStyleLbl="sibTrans2D1" presStyleIdx="1" presStyleCnt="5"/>
      <dgm:spPr/>
      <dgm:t>
        <a:bodyPr/>
        <a:lstStyle/>
        <a:p>
          <a:endParaRPr lang="fr-FR"/>
        </a:p>
      </dgm:t>
    </dgm:pt>
    <dgm:pt modelId="{1E825937-72B0-D742-ABEA-484B10B3893F}" type="pres">
      <dgm:prSet presAssocID="{59A256E9-92E5-4647-8B77-F004C610F582}" presName="connectorText" presStyleLbl="sibTrans2D1" presStyleIdx="1" presStyleCnt="5"/>
      <dgm:spPr/>
      <dgm:t>
        <a:bodyPr/>
        <a:lstStyle/>
        <a:p>
          <a:endParaRPr lang="fr-FR"/>
        </a:p>
      </dgm:t>
    </dgm:pt>
    <dgm:pt modelId="{FC252CE4-BDBC-6F4E-B3F3-4EFA5C00CEB8}" type="pres">
      <dgm:prSet presAssocID="{3B96F0D6-EF69-7843-9D8D-1E37AD9FAE4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C67738-1C7C-3141-B66F-216D719D0805}" type="pres">
      <dgm:prSet presAssocID="{0059CD14-D07F-3742-9D5E-36F18FF98498}" presName="parTrans" presStyleLbl="sibTrans2D1" presStyleIdx="2" presStyleCnt="5"/>
      <dgm:spPr/>
      <dgm:t>
        <a:bodyPr/>
        <a:lstStyle/>
        <a:p>
          <a:endParaRPr lang="fr-FR"/>
        </a:p>
      </dgm:t>
    </dgm:pt>
    <dgm:pt modelId="{40D5F457-C09C-2949-8DFC-E8A69462C918}" type="pres">
      <dgm:prSet presAssocID="{0059CD14-D07F-3742-9D5E-36F18FF98498}" presName="connectorText" presStyleLbl="sibTrans2D1" presStyleIdx="2" presStyleCnt="5"/>
      <dgm:spPr/>
      <dgm:t>
        <a:bodyPr/>
        <a:lstStyle/>
        <a:p>
          <a:endParaRPr lang="fr-FR"/>
        </a:p>
      </dgm:t>
    </dgm:pt>
    <dgm:pt modelId="{EA3C9921-002D-564E-938A-0BDCE3B5E862}" type="pres">
      <dgm:prSet presAssocID="{EFE61815-0028-444C-AA9A-9332490B3CF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593EF88-2F4A-4547-936C-F95303239D10}" type="pres">
      <dgm:prSet presAssocID="{7848BAB2-AD2A-A644-8105-5B1E35E5BD0D}" presName="parTrans" presStyleLbl="sibTrans2D1" presStyleIdx="3" presStyleCnt="5"/>
      <dgm:spPr/>
      <dgm:t>
        <a:bodyPr/>
        <a:lstStyle/>
        <a:p>
          <a:endParaRPr lang="fr-FR"/>
        </a:p>
      </dgm:t>
    </dgm:pt>
    <dgm:pt modelId="{A1611C7B-332F-DA48-8545-48052E415DC6}" type="pres">
      <dgm:prSet presAssocID="{7848BAB2-AD2A-A644-8105-5B1E35E5BD0D}" presName="connectorText" presStyleLbl="sibTrans2D1" presStyleIdx="3" presStyleCnt="5"/>
      <dgm:spPr/>
      <dgm:t>
        <a:bodyPr/>
        <a:lstStyle/>
        <a:p>
          <a:endParaRPr lang="fr-FR"/>
        </a:p>
      </dgm:t>
    </dgm:pt>
    <dgm:pt modelId="{8D103956-2E27-BF42-90C4-DD35CE6064E9}" type="pres">
      <dgm:prSet presAssocID="{008E6A22-1C01-C046-A98E-6D2CCA46E7B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240A54-2D47-7848-95D1-571614824B9B}" type="pres">
      <dgm:prSet presAssocID="{880EF34B-F9FF-964C-899B-80C53879C5B0}" presName="parTrans" presStyleLbl="sibTrans2D1" presStyleIdx="4" presStyleCnt="5"/>
      <dgm:spPr/>
      <dgm:t>
        <a:bodyPr/>
        <a:lstStyle/>
        <a:p>
          <a:endParaRPr lang="fr-FR"/>
        </a:p>
      </dgm:t>
    </dgm:pt>
    <dgm:pt modelId="{3B23BDC1-DC84-5646-9148-01B538E2C90A}" type="pres">
      <dgm:prSet presAssocID="{880EF34B-F9FF-964C-899B-80C53879C5B0}" presName="connectorText" presStyleLbl="sibTrans2D1" presStyleIdx="4" presStyleCnt="5"/>
      <dgm:spPr/>
      <dgm:t>
        <a:bodyPr/>
        <a:lstStyle/>
        <a:p>
          <a:endParaRPr lang="fr-FR"/>
        </a:p>
      </dgm:t>
    </dgm:pt>
    <dgm:pt modelId="{92484F3F-7F58-DE44-A648-8FC0EF0996F4}" type="pres">
      <dgm:prSet presAssocID="{0BCC0C61-BF98-0B47-8A82-917E61FEA41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D5FE129-983A-C44F-9084-BAD7B7F213C6}" srcId="{C9A872B1-D29F-BE47-A849-29EDB24ED983}" destId="{3B96F0D6-EF69-7843-9D8D-1E37AD9FAE40}" srcOrd="1" destOrd="0" parTransId="{59A256E9-92E5-4647-8B77-F004C610F582}" sibTransId="{3188D330-CFDB-8E4A-AE8C-B5D675B998CE}"/>
    <dgm:cxn modelId="{94AB2369-7C2C-1C4B-B626-7534DC04A3B0}" srcId="{C9A872B1-D29F-BE47-A849-29EDB24ED983}" destId="{EFE61815-0028-444C-AA9A-9332490B3CFB}" srcOrd="2" destOrd="0" parTransId="{0059CD14-D07F-3742-9D5E-36F18FF98498}" sibTransId="{F2F48720-753E-DF4A-8E26-FB851BE0089B}"/>
    <dgm:cxn modelId="{AE005DD5-049D-E24A-BBB8-9F6EA99AC331}" type="presOf" srcId="{C1307152-7BF5-4241-847A-137D0A1F75D5}" destId="{19C440BE-7630-1C4D-AEA2-D35C5D99488C}" srcOrd="0" destOrd="0" presId="urn:microsoft.com/office/officeart/2005/8/layout/radial5"/>
    <dgm:cxn modelId="{A2FEB992-D41B-0C46-B58A-A69EB6B1F6B1}" type="presOf" srcId="{0BCC0C61-BF98-0B47-8A82-917E61FEA41B}" destId="{92484F3F-7F58-DE44-A648-8FC0EF0996F4}" srcOrd="0" destOrd="0" presId="urn:microsoft.com/office/officeart/2005/8/layout/radial5"/>
    <dgm:cxn modelId="{9566D0B5-2989-3C44-AA57-E712627773CD}" type="presOf" srcId="{59A256E9-92E5-4647-8B77-F004C610F582}" destId="{1E825937-72B0-D742-ABEA-484B10B3893F}" srcOrd="1" destOrd="0" presId="urn:microsoft.com/office/officeart/2005/8/layout/radial5"/>
    <dgm:cxn modelId="{DC626EB7-B2B7-7A4D-8BAD-3D4BAF01EACD}" type="presOf" srcId="{0059CD14-D07F-3742-9D5E-36F18FF98498}" destId="{40D5F457-C09C-2949-8DFC-E8A69462C918}" srcOrd="1" destOrd="0" presId="urn:microsoft.com/office/officeart/2005/8/layout/radial5"/>
    <dgm:cxn modelId="{90B3A6DF-92E7-BA4E-92AF-742D46CCECE4}" type="presOf" srcId="{CCAFB2FF-2ADF-9E44-87A6-138E1F0B1376}" destId="{80F82A02-B2FF-5743-BEF1-4F1246195595}" srcOrd="0" destOrd="0" presId="urn:microsoft.com/office/officeart/2005/8/layout/radial5"/>
    <dgm:cxn modelId="{C2151C4E-9BA8-6541-B4F6-3B059CF53F43}" srcId="{C9A872B1-D29F-BE47-A849-29EDB24ED983}" destId="{0BCC0C61-BF98-0B47-8A82-917E61FEA41B}" srcOrd="4" destOrd="0" parTransId="{880EF34B-F9FF-964C-899B-80C53879C5B0}" sibTransId="{E48428F6-BBF3-FA44-808F-E1AACD9EDE6B}"/>
    <dgm:cxn modelId="{BB63A4F0-458D-7044-BD9B-DF6EC25A7384}" type="presOf" srcId="{880EF34B-F9FF-964C-899B-80C53879C5B0}" destId="{3B23BDC1-DC84-5646-9148-01B538E2C90A}" srcOrd="1" destOrd="0" presId="urn:microsoft.com/office/officeart/2005/8/layout/radial5"/>
    <dgm:cxn modelId="{2E2C59B0-FEA3-724D-B78A-3CD89F74B2A3}" type="presOf" srcId="{7848BAB2-AD2A-A644-8105-5B1E35E5BD0D}" destId="{D593EF88-2F4A-4547-936C-F95303239D10}" srcOrd="0" destOrd="0" presId="urn:microsoft.com/office/officeart/2005/8/layout/radial5"/>
    <dgm:cxn modelId="{6394C131-6B02-3C40-BA1B-A9244674C757}" type="presOf" srcId="{CB777CF1-CD83-6E42-9F7A-C0C204E86041}" destId="{379033F5-35B8-9A4F-A762-13E6DC0256F2}" srcOrd="0" destOrd="0" presId="urn:microsoft.com/office/officeart/2005/8/layout/radial5"/>
    <dgm:cxn modelId="{2E330416-9B75-6649-A360-F7C6C8A83264}" type="presOf" srcId="{C9A872B1-D29F-BE47-A849-29EDB24ED983}" destId="{2B12CCE5-3779-814C-9BE1-B47B08152E1F}" srcOrd="0" destOrd="0" presId="urn:microsoft.com/office/officeart/2005/8/layout/radial5"/>
    <dgm:cxn modelId="{30E65583-74E4-9645-8DBF-DFCDDB6EB4D2}" type="presOf" srcId="{0059CD14-D07F-3742-9D5E-36F18FF98498}" destId="{FAC67738-1C7C-3141-B66F-216D719D0805}" srcOrd="0" destOrd="0" presId="urn:microsoft.com/office/officeart/2005/8/layout/radial5"/>
    <dgm:cxn modelId="{8D78FAB8-42F9-7548-A8DE-D47C6A862473}" type="presOf" srcId="{880EF34B-F9FF-964C-899B-80C53879C5B0}" destId="{1B240A54-2D47-7848-95D1-571614824B9B}" srcOrd="0" destOrd="0" presId="urn:microsoft.com/office/officeart/2005/8/layout/radial5"/>
    <dgm:cxn modelId="{44BB78EE-DFF2-724F-9A63-7D6BCB53ADEA}" type="presOf" srcId="{EFE61815-0028-444C-AA9A-9332490B3CFB}" destId="{EA3C9921-002D-564E-938A-0BDCE3B5E862}" srcOrd="0" destOrd="0" presId="urn:microsoft.com/office/officeart/2005/8/layout/radial5"/>
    <dgm:cxn modelId="{10EF660A-0ADB-B040-829E-216D8DA173F0}" type="presOf" srcId="{7848BAB2-AD2A-A644-8105-5B1E35E5BD0D}" destId="{A1611C7B-332F-DA48-8545-48052E415DC6}" srcOrd="1" destOrd="0" presId="urn:microsoft.com/office/officeart/2005/8/layout/radial5"/>
    <dgm:cxn modelId="{0F132EA9-8732-FE43-8FFB-DB2D354206DB}" srcId="{C9A872B1-D29F-BE47-A849-29EDB24ED983}" destId="{008E6A22-1C01-C046-A98E-6D2CCA46E7B9}" srcOrd="3" destOrd="0" parTransId="{7848BAB2-AD2A-A644-8105-5B1E35E5BD0D}" sibTransId="{BB85DFF6-E04E-1743-A35F-CC64DC88C7B6}"/>
    <dgm:cxn modelId="{ED168250-75AA-D743-A112-2B075836A108}" srcId="{CB777CF1-CD83-6E42-9F7A-C0C204E86041}" destId="{C9A872B1-D29F-BE47-A849-29EDB24ED983}" srcOrd="0" destOrd="0" parTransId="{C43EF5CC-FCF0-FB44-A9A3-99AB4CF667C1}" sibTransId="{D262599D-D2DB-104E-8C8B-56AF3CB83BCE}"/>
    <dgm:cxn modelId="{B5657443-F8D9-2047-844F-66ABADD639A0}" type="presOf" srcId="{CCAFB2FF-2ADF-9E44-87A6-138E1F0B1376}" destId="{0519F25E-663A-3D4D-8160-129D6DC6547C}" srcOrd="1" destOrd="0" presId="urn:microsoft.com/office/officeart/2005/8/layout/radial5"/>
    <dgm:cxn modelId="{9EAF4561-948F-E640-B3C0-487524B7729F}" type="presOf" srcId="{008E6A22-1C01-C046-A98E-6D2CCA46E7B9}" destId="{8D103956-2E27-BF42-90C4-DD35CE6064E9}" srcOrd="0" destOrd="0" presId="urn:microsoft.com/office/officeart/2005/8/layout/radial5"/>
    <dgm:cxn modelId="{D9D8A424-09B6-4341-9ABE-EED943DB9C08}" srcId="{C9A872B1-D29F-BE47-A849-29EDB24ED983}" destId="{C1307152-7BF5-4241-847A-137D0A1F75D5}" srcOrd="0" destOrd="0" parTransId="{CCAFB2FF-2ADF-9E44-87A6-138E1F0B1376}" sibTransId="{10377A02-3BB4-C742-9FA9-17C3E0869828}"/>
    <dgm:cxn modelId="{AC4D0934-880B-1341-8D61-3F1182FA5074}" type="presOf" srcId="{59A256E9-92E5-4647-8B77-F004C610F582}" destId="{29BC8A38-733B-0A40-9377-F23CBA0A0978}" srcOrd="0" destOrd="0" presId="urn:microsoft.com/office/officeart/2005/8/layout/radial5"/>
    <dgm:cxn modelId="{096E7173-C9DC-9C44-8C37-36405CBAED28}" type="presOf" srcId="{3B96F0D6-EF69-7843-9D8D-1E37AD9FAE40}" destId="{FC252CE4-BDBC-6F4E-B3F3-4EFA5C00CEB8}" srcOrd="0" destOrd="0" presId="urn:microsoft.com/office/officeart/2005/8/layout/radial5"/>
    <dgm:cxn modelId="{146B170D-B783-3641-9143-B784D077A9C7}" type="presParOf" srcId="{379033F5-35B8-9A4F-A762-13E6DC0256F2}" destId="{2B12CCE5-3779-814C-9BE1-B47B08152E1F}" srcOrd="0" destOrd="0" presId="urn:microsoft.com/office/officeart/2005/8/layout/radial5"/>
    <dgm:cxn modelId="{D0ECEEFE-E182-1C4E-868A-2B6C80ACDBED}" type="presParOf" srcId="{379033F5-35B8-9A4F-A762-13E6DC0256F2}" destId="{80F82A02-B2FF-5743-BEF1-4F1246195595}" srcOrd="1" destOrd="0" presId="urn:microsoft.com/office/officeart/2005/8/layout/radial5"/>
    <dgm:cxn modelId="{B61F5D3A-C8D1-2840-9F25-84DD846C56CB}" type="presParOf" srcId="{80F82A02-B2FF-5743-BEF1-4F1246195595}" destId="{0519F25E-663A-3D4D-8160-129D6DC6547C}" srcOrd="0" destOrd="0" presId="urn:microsoft.com/office/officeart/2005/8/layout/radial5"/>
    <dgm:cxn modelId="{E8B10D59-CEC8-904C-B1B6-5386014A7BD0}" type="presParOf" srcId="{379033F5-35B8-9A4F-A762-13E6DC0256F2}" destId="{19C440BE-7630-1C4D-AEA2-D35C5D99488C}" srcOrd="2" destOrd="0" presId="urn:microsoft.com/office/officeart/2005/8/layout/radial5"/>
    <dgm:cxn modelId="{5249E40D-89F8-E44C-B2AB-5728103782AF}" type="presParOf" srcId="{379033F5-35B8-9A4F-A762-13E6DC0256F2}" destId="{29BC8A38-733B-0A40-9377-F23CBA0A0978}" srcOrd="3" destOrd="0" presId="urn:microsoft.com/office/officeart/2005/8/layout/radial5"/>
    <dgm:cxn modelId="{7221E7DA-D2E8-5E48-8771-5530A4DDF131}" type="presParOf" srcId="{29BC8A38-733B-0A40-9377-F23CBA0A0978}" destId="{1E825937-72B0-D742-ABEA-484B10B3893F}" srcOrd="0" destOrd="0" presId="urn:microsoft.com/office/officeart/2005/8/layout/radial5"/>
    <dgm:cxn modelId="{E798695D-0556-0B4C-852D-8906730FAA4A}" type="presParOf" srcId="{379033F5-35B8-9A4F-A762-13E6DC0256F2}" destId="{FC252CE4-BDBC-6F4E-B3F3-4EFA5C00CEB8}" srcOrd="4" destOrd="0" presId="urn:microsoft.com/office/officeart/2005/8/layout/radial5"/>
    <dgm:cxn modelId="{FD312740-ABCC-AA46-B39C-7EED744D4DCA}" type="presParOf" srcId="{379033F5-35B8-9A4F-A762-13E6DC0256F2}" destId="{FAC67738-1C7C-3141-B66F-216D719D0805}" srcOrd="5" destOrd="0" presId="urn:microsoft.com/office/officeart/2005/8/layout/radial5"/>
    <dgm:cxn modelId="{31A0B2A3-6377-A543-AF08-D784D5BEFF21}" type="presParOf" srcId="{FAC67738-1C7C-3141-B66F-216D719D0805}" destId="{40D5F457-C09C-2949-8DFC-E8A69462C918}" srcOrd="0" destOrd="0" presId="urn:microsoft.com/office/officeart/2005/8/layout/radial5"/>
    <dgm:cxn modelId="{1BFBC1E8-291F-B649-9A0B-456DB542010B}" type="presParOf" srcId="{379033F5-35B8-9A4F-A762-13E6DC0256F2}" destId="{EA3C9921-002D-564E-938A-0BDCE3B5E862}" srcOrd="6" destOrd="0" presId="urn:microsoft.com/office/officeart/2005/8/layout/radial5"/>
    <dgm:cxn modelId="{7739F4EE-0335-B641-8C59-BBAB3E1C4E90}" type="presParOf" srcId="{379033F5-35B8-9A4F-A762-13E6DC0256F2}" destId="{D593EF88-2F4A-4547-936C-F95303239D10}" srcOrd="7" destOrd="0" presId="urn:microsoft.com/office/officeart/2005/8/layout/radial5"/>
    <dgm:cxn modelId="{5A48A33C-173F-1E4C-BF1B-CA7ECABEBC0D}" type="presParOf" srcId="{D593EF88-2F4A-4547-936C-F95303239D10}" destId="{A1611C7B-332F-DA48-8545-48052E415DC6}" srcOrd="0" destOrd="0" presId="urn:microsoft.com/office/officeart/2005/8/layout/radial5"/>
    <dgm:cxn modelId="{3DAF607A-C9C6-3E44-A371-BB5DE928F2A3}" type="presParOf" srcId="{379033F5-35B8-9A4F-A762-13E6DC0256F2}" destId="{8D103956-2E27-BF42-90C4-DD35CE6064E9}" srcOrd="8" destOrd="0" presId="urn:microsoft.com/office/officeart/2005/8/layout/radial5"/>
    <dgm:cxn modelId="{5044F24F-5F91-9842-A2D3-3B3D23F6180C}" type="presParOf" srcId="{379033F5-35B8-9A4F-A762-13E6DC0256F2}" destId="{1B240A54-2D47-7848-95D1-571614824B9B}" srcOrd="9" destOrd="0" presId="urn:microsoft.com/office/officeart/2005/8/layout/radial5"/>
    <dgm:cxn modelId="{AF688863-23A0-A04D-924B-3A3A344FF54B}" type="presParOf" srcId="{1B240A54-2D47-7848-95D1-571614824B9B}" destId="{3B23BDC1-DC84-5646-9148-01B538E2C90A}" srcOrd="0" destOrd="0" presId="urn:microsoft.com/office/officeart/2005/8/layout/radial5"/>
    <dgm:cxn modelId="{7EA32A80-0160-BE48-AACD-4A8ABD0E49EE}" type="presParOf" srcId="{379033F5-35B8-9A4F-A762-13E6DC0256F2}" destId="{92484F3F-7F58-DE44-A648-8FC0EF0996F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2CCE5-3779-814C-9BE1-B47B08152E1F}">
      <dsp:nvSpPr>
        <dsp:cNvPr id="0" name=""/>
        <dsp:cNvSpPr/>
      </dsp:nvSpPr>
      <dsp:spPr>
        <a:xfrm>
          <a:off x="2139050" y="1122118"/>
          <a:ext cx="801058" cy="80105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courage</a:t>
          </a:r>
        </a:p>
      </dsp:txBody>
      <dsp:txXfrm>
        <a:off x="2256362" y="1239430"/>
        <a:ext cx="566434" cy="566434"/>
      </dsp:txXfrm>
    </dsp:sp>
    <dsp:sp modelId="{80F82A02-B2FF-5743-BEF1-4F1246195595}">
      <dsp:nvSpPr>
        <dsp:cNvPr id="0" name=""/>
        <dsp:cNvSpPr/>
      </dsp:nvSpPr>
      <dsp:spPr>
        <a:xfrm rot="16200000">
          <a:off x="2454903" y="830963"/>
          <a:ext cx="169353" cy="272360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480306" y="910838"/>
        <a:ext cx="118547" cy="163416"/>
      </dsp:txXfrm>
    </dsp:sp>
    <dsp:sp modelId="{19C440BE-7630-1C4D-AEA2-D35C5D99488C}">
      <dsp:nvSpPr>
        <dsp:cNvPr id="0" name=""/>
        <dsp:cNvSpPr/>
      </dsp:nvSpPr>
      <dsp:spPr>
        <a:xfrm>
          <a:off x="2139050" y="1524"/>
          <a:ext cx="801058" cy="801058"/>
        </a:xfrm>
        <a:prstGeom prst="ellipse">
          <a:avLst/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peur / angoisse</a:t>
          </a:r>
        </a:p>
      </dsp:txBody>
      <dsp:txXfrm>
        <a:off x="2256362" y="118836"/>
        <a:ext cx="566434" cy="566434"/>
      </dsp:txXfrm>
    </dsp:sp>
    <dsp:sp modelId="{29BC8A38-733B-0A40-9377-F23CBA0A0978}">
      <dsp:nvSpPr>
        <dsp:cNvPr id="0" name=""/>
        <dsp:cNvSpPr/>
      </dsp:nvSpPr>
      <dsp:spPr>
        <a:xfrm rot="20520000">
          <a:off x="2983218" y="1214807"/>
          <a:ext cx="169353" cy="27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984461" y="1277129"/>
        <a:ext cx="118547" cy="163416"/>
      </dsp:txXfrm>
    </dsp:sp>
    <dsp:sp modelId="{FC252CE4-BDBC-6F4E-B3F3-4EFA5C00CEB8}">
      <dsp:nvSpPr>
        <dsp:cNvPr id="0" name=""/>
        <dsp:cNvSpPr/>
      </dsp:nvSpPr>
      <dsp:spPr>
        <a:xfrm>
          <a:off x="3204798" y="775835"/>
          <a:ext cx="801058" cy="80105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témérité</a:t>
          </a:r>
        </a:p>
      </dsp:txBody>
      <dsp:txXfrm>
        <a:off x="3322110" y="893147"/>
        <a:ext cx="566434" cy="566434"/>
      </dsp:txXfrm>
    </dsp:sp>
    <dsp:sp modelId="{FAC67738-1C7C-3141-B66F-216D719D0805}">
      <dsp:nvSpPr>
        <dsp:cNvPr id="0" name=""/>
        <dsp:cNvSpPr/>
      </dsp:nvSpPr>
      <dsp:spPr>
        <a:xfrm rot="3240000">
          <a:off x="2781420" y="1835879"/>
          <a:ext cx="169353" cy="2723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791891" y="1869800"/>
        <a:ext cx="118547" cy="163416"/>
      </dsp:txXfrm>
    </dsp:sp>
    <dsp:sp modelId="{EA3C9921-002D-564E-938A-0BDCE3B5E862}">
      <dsp:nvSpPr>
        <dsp:cNvPr id="0" name=""/>
        <dsp:cNvSpPr/>
      </dsp:nvSpPr>
      <dsp:spPr>
        <a:xfrm>
          <a:off x="2797719" y="2028697"/>
          <a:ext cx="801058" cy="801058"/>
        </a:xfrm>
        <a:prstGeom prst="ellipse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solidarité</a:t>
          </a:r>
        </a:p>
      </dsp:txBody>
      <dsp:txXfrm>
        <a:off x="2915031" y="2146009"/>
        <a:ext cx="566434" cy="566434"/>
      </dsp:txXfrm>
    </dsp:sp>
    <dsp:sp modelId="{D593EF88-2F4A-4547-936C-F95303239D10}">
      <dsp:nvSpPr>
        <dsp:cNvPr id="0" name=""/>
        <dsp:cNvSpPr/>
      </dsp:nvSpPr>
      <dsp:spPr>
        <a:xfrm rot="7560000">
          <a:off x="2128386" y="1835879"/>
          <a:ext cx="169353" cy="27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10800000">
        <a:off x="2168721" y="1869800"/>
        <a:ext cx="118547" cy="163416"/>
      </dsp:txXfrm>
    </dsp:sp>
    <dsp:sp modelId="{8D103956-2E27-BF42-90C4-DD35CE6064E9}">
      <dsp:nvSpPr>
        <dsp:cNvPr id="0" name=""/>
        <dsp:cNvSpPr/>
      </dsp:nvSpPr>
      <dsp:spPr>
        <a:xfrm>
          <a:off x="1480381" y="2028697"/>
          <a:ext cx="801058" cy="80105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prudence</a:t>
          </a:r>
        </a:p>
      </dsp:txBody>
      <dsp:txXfrm>
        <a:off x="1597693" y="2146009"/>
        <a:ext cx="566434" cy="566434"/>
      </dsp:txXfrm>
    </dsp:sp>
    <dsp:sp modelId="{1B240A54-2D47-7848-95D1-571614824B9B}">
      <dsp:nvSpPr>
        <dsp:cNvPr id="0" name=""/>
        <dsp:cNvSpPr/>
      </dsp:nvSpPr>
      <dsp:spPr>
        <a:xfrm rot="11880000">
          <a:off x="1926587" y="1214807"/>
          <a:ext cx="169353" cy="27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10800000">
        <a:off x="1976150" y="1277129"/>
        <a:ext cx="118547" cy="163416"/>
      </dsp:txXfrm>
    </dsp:sp>
    <dsp:sp modelId="{92484F3F-7F58-DE44-A648-8FC0EF0996F4}">
      <dsp:nvSpPr>
        <dsp:cNvPr id="0" name=""/>
        <dsp:cNvSpPr/>
      </dsp:nvSpPr>
      <dsp:spPr>
        <a:xfrm>
          <a:off x="1073302" y="775835"/>
          <a:ext cx="801058" cy="80105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savoir</a:t>
          </a:r>
        </a:p>
      </dsp:txBody>
      <dsp:txXfrm>
        <a:off x="1190614" y="893147"/>
        <a:ext cx="566434" cy="566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3260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Bayard Canada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Marc-A. Dilhac</dc:creator>
  <cp:keywords/>
  <dc:description/>
  <cp:lastModifiedBy>Hélène Veilleux</cp:lastModifiedBy>
  <cp:revision>2</cp:revision>
  <dcterms:created xsi:type="dcterms:W3CDTF">2017-12-22T19:24:00Z</dcterms:created>
  <dcterms:modified xsi:type="dcterms:W3CDTF">2017-12-22T19:24:00Z</dcterms:modified>
</cp:coreProperties>
</file>